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2A" w:rsidRPr="004750FA" w:rsidRDefault="00582FB4" w:rsidP="007B4F2A">
      <w:pPr>
        <w:spacing w:line="240" w:lineRule="auto"/>
        <w:jc w:val="both"/>
        <w:rPr>
          <w:rFonts w:ascii="Times New Roman" w:hAnsi="Times New Roman"/>
          <w:b/>
          <w:sz w:val="24"/>
          <w:szCs w:val="24"/>
        </w:rPr>
      </w:pPr>
      <w:r>
        <w:rPr>
          <w:rFonts w:ascii="Times New Roman" w:hAnsi="Times New Roman"/>
          <w:b/>
          <w:sz w:val="24"/>
          <w:szCs w:val="24"/>
        </w:rPr>
        <w:t>NJHS NUMBER 0812</w:t>
      </w:r>
    </w:p>
    <w:p w:rsidR="007B4F2A" w:rsidRPr="00DC6944" w:rsidRDefault="007B4F2A" w:rsidP="007B4F2A">
      <w:pPr>
        <w:spacing w:before="634" w:line="240" w:lineRule="auto"/>
        <w:jc w:val="both"/>
        <w:rPr>
          <w:rFonts w:ascii="Times New Roman" w:hAnsi="Times New Roman"/>
          <w:b/>
          <w:sz w:val="28"/>
          <w:szCs w:val="28"/>
        </w:rPr>
      </w:pPr>
      <w:r w:rsidRPr="00DC6944">
        <w:rPr>
          <w:rFonts w:ascii="Times New Roman" w:hAnsi="Times New Roman"/>
          <w:b/>
          <w:bCs/>
          <w:sz w:val="28"/>
          <w:szCs w:val="28"/>
        </w:rPr>
        <w:t>Effects of mulching on</w:t>
      </w:r>
      <w:r>
        <w:rPr>
          <w:rFonts w:ascii="Times New Roman" w:hAnsi="Times New Roman"/>
          <w:b/>
          <w:bCs/>
          <w:sz w:val="28"/>
          <w:szCs w:val="28"/>
        </w:rPr>
        <w:t xml:space="preserve"> the</w:t>
      </w:r>
      <w:r w:rsidRPr="00DC6944">
        <w:rPr>
          <w:rFonts w:ascii="Times New Roman" w:hAnsi="Times New Roman"/>
          <w:b/>
          <w:bCs/>
          <w:sz w:val="28"/>
          <w:szCs w:val="28"/>
        </w:rPr>
        <w:t xml:space="preserve"> growth and flowering of African </w:t>
      </w:r>
      <w:proofErr w:type="gramStart"/>
      <w:r w:rsidRPr="00DC6944">
        <w:rPr>
          <w:rFonts w:ascii="Times New Roman" w:hAnsi="Times New Roman"/>
          <w:b/>
          <w:bCs/>
          <w:sz w:val="28"/>
          <w:szCs w:val="28"/>
        </w:rPr>
        <w:t>Marigold</w:t>
      </w:r>
      <w:proofErr w:type="gramEnd"/>
      <w:r w:rsidRPr="00DC6944">
        <w:rPr>
          <w:rFonts w:ascii="Times New Roman" w:hAnsi="Times New Roman"/>
          <w:b/>
          <w:bCs/>
          <w:sz w:val="28"/>
          <w:szCs w:val="28"/>
        </w:rPr>
        <w:t xml:space="preserve"> (</w:t>
      </w:r>
      <w:proofErr w:type="spellStart"/>
      <w:r w:rsidRPr="00DC6944">
        <w:rPr>
          <w:rFonts w:ascii="Times New Roman" w:hAnsi="Times New Roman"/>
          <w:b/>
          <w:bCs/>
          <w:i/>
          <w:iCs/>
          <w:sz w:val="28"/>
          <w:szCs w:val="28"/>
        </w:rPr>
        <w:t>Tagetes</w:t>
      </w:r>
      <w:proofErr w:type="spellEnd"/>
      <w:r w:rsidRPr="00DC6944">
        <w:rPr>
          <w:rFonts w:ascii="Times New Roman" w:hAnsi="Times New Roman"/>
          <w:b/>
          <w:bCs/>
          <w:i/>
          <w:iCs/>
          <w:sz w:val="28"/>
          <w:szCs w:val="28"/>
        </w:rPr>
        <w:t xml:space="preserve"> </w:t>
      </w:r>
      <w:proofErr w:type="spellStart"/>
      <w:r w:rsidRPr="00DC6944">
        <w:rPr>
          <w:rFonts w:ascii="Times New Roman" w:hAnsi="Times New Roman"/>
          <w:b/>
          <w:bCs/>
          <w:i/>
          <w:iCs/>
          <w:sz w:val="28"/>
          <w:szCs w:val="28"/>
        </w:rPr>
        <w:t>erecta</w:t>
      </w:r>
      <w:proofErr w:type="spellEnd"/>
      <w:r w:rsidRPr="00DC6944">
        <w:rPr>
          <w:rFonts w:ascii="Times New Roman" w:hAnsi="Times New Roman"/>
          <w:b/>
          <w:bCs/>
          <w:sz w:val="28"/>
          <w:szCs w:val="28"/>
        </w:rPr>
        <w:t xml:space="preserve"> L.)</w:t>
      </w:r>
    </w:p>
    <w:p w:rsidR="007B4F2A" w:rsidRPr="00DC6944" w:rsidRDefault="007B4F2A" w:rsidP="007B4F2A">
      <w:pPr>
        <w:spacing w:line="360" w:lineRule="auto"/>
        <w:rPr>
          <w:rFonts w:ascii="Times New Roman" w:hAnsi="Times New Roman"/>
          <w:b/>
        </w:rPr>
      </w:pPr>
      <w:proofErr w:type="gramStart"/>
      <w:r w:rsidRPr="00DC6944">
        <w:rPr>
          <w:rFonts w:ascii="Times New Roman" w:hAnsi="Times New Roman"/>
          <w:b/>
        </w:rPr>
        <w:t>H. M. Ibrahim</w:t>
      </w:r>
      <w:r w:rsidRPr="00DC6944">
        <w:rPr>
          <w:rFonts w:ascii="Times New Roman" w:hAnsi="Times New Roman"/>
          <w:b/>
          <w:vertAlign w:val="superscript"/>
        </w:rPr>
        <w:t>1*</w:t>
      </w:r>
      <w:r w:rsidRPr="00DC6944">
        <w:rPr>
          <w:rFonts w:ascii="Times New Roman" w:hAnsi="Times New Roman"/>
          <w:b/>
        </w:rPr>
        <w:t>,</w:t>
      </w:r>
      <w:r w:rsidR="00C407F0">
        <w:rPr>
          <w:rFonts w:ascii="Times New Roman" w:hAnsi="Times New Roman"/>
          <w:b/>
        </w:rPr>
        <w:t xml:space="preserve"> R.O.</w:t>
      </w:r>
      <w:proofErr w:type="gramEnd"/>
      <w:r w:rsidR="00C407F0">
        <w:rPr>
          <w:rFonts w:ascii="Times New Roman" w:hAnsi="Times New Roman"/>
          <w:b/>
        </w:rPr>
        <w:t xml:space="preserve"> </w:t>
      </w:r>
      <w:r w:rsidRPr="00DC6944">
        <w:rPr>
          <w:rFonts w:ascii="Times New Roman" w:hAnsi="Times New Roman"/>
          <w:b/>
        </w:rPr>
        <w:t xml:space="preserve"> </w:t>
      </w:r>
      <w:proofErr w:type="spellStart"/>
      <w:proofErr w:type="gramStart"/>
      <w:r w:rsidR="00C407F0">
        <w:rPr>
          <w:rFonts w:ascii="Times New Roman" w:hAnsi="Times New Roman"/>
          <w:b/>
        </w:rPr>
        <w:t>Oyewale</w:t>
      </w:r>
      <w:proofErr w:type="spellEnd"/>
      <w:r w:rsidR="00C407F0">
        <w:rPr>
          <w:rFonts w:ascii="Times New Roman" w:hAnsi="Times New Roman"/>
          <w:b/>
        </w:rPr>
        <w:t xml:space="preserve"> ,</w:t>
      </w:r>
      <w:r w:rsidR="00C407F0" w:rsidRPr="00C407F0">
        <w:rPr>
          <w:rFonts w:ascii="Times New Roman" w:hAnsi="Times New Roman"/>
          <w:b/>
          <w:vertAlign w:val="superscript"/>
        </w:rPr>
        <w:t>2</w:t>
      </w:r>
      <w:proofErr w:type="gramEnd"/>
      <w:r w:rsidR="00C407F0">
        <w:rPr>
          <w:rFonts w:ascii="Times New Roman" w:hAnsi="Times New Roman"/>
          <w:b/>
        </w:rPr>
        <w:t xml:space="preserve"> </w:t>
      </w:r>
      <w:r w:rsidRPr="00DC6944">
        <w:rPr>
          <w:rFonts w:ascii="Times New Roman" w:hAnsi="Times New Roman"/>
          <w:b/>
        </w:rPr>
        <w:t>O. M. Olosunde</w:t>
      </w:r>
      <w:r w:rsidR="00C407F0" w:rsidRPr="00C407F0">
        <w:rPr>
          <w:rFonts w:ascii="Times New Roman" w:hAnsi="Times New Roman"/>
          <w:b/>
          <w:vertAlign w:val="superscript"/>
        </w:rPr>
        <w:t>3</w:t>
      </w:r>
      <w:r w:rsidRPr="00DC6944">
        <w:rPr>
          <w:rFonts w:ascii="Times New Roman" w:hAnsi="Times New Roman"/>
          <w:b/>
        </w:rPr>
        <w:t>, and TENTI</w:t>
      </w:r>
      <w:r w:rsidRPr="00DC6944">
        <w:rPr>
          <w:rFonts w:ascii="Times New Roman" w:hAnsi="Times New Roman"/>
          <w:b/>
          <w:vertAlign w:val="superscript"/>
        </w:rPr>
        <w:t>1</w:t>
      </w:r>
      <w:r w:rsidRPr="00DC6944">
        <w:rPr>
          <w:rFonts w:ascii="Times New Roman" w:hAnsi="Times New Roman"/>
          <w:b/>
        </w:rPr>
        <w:t xml:space="preserve">, C. C </w:t>
      </w:r>
    </w:p>
    <w:p w:rsidR="007B4F2A" w:rsidRPr="00DC6944" w:rsidRDefault="007B4F2A" w:rsidP="007B4F2A">
      <w:pPr>
        <w:spacing w:line="240" w:lineRule="auto"/>
        <w:rPr>
          <w:rFonts w:ascii="Times New Roman" w:hAnsi="Times New Roman"/>
          <w:b/>
        </w:rPr>
      </w:pPr>
      <w:proofErr w:type="gramStart"/>
      <w:r w:rsidRPr="00DC6944">
        <w:rPr>
          <w:rFonts w:ascii="Times New Roman" w:hAnsi="Times New Roman"/>
          <w:vertAlign w:val="superscript"/>
        </w:rPr>
        <w:t>1</w:t>
      </w:r>
      <w:r w:rsidRPr="00DC6944">
        <w:rPr>
          <w:rFonts w:ascii="Times New Roman" w:hAnsi="Times New Roman"/>
        </w:rPr>
        <w:t xml:space="preserve">Department of Horticulture, Federal University of Technology, </w:t>
      </w:r>
      <w:proofErr w:type="spellStart"/>
      <w:r w:rsidRPr="00DC6944">
        <w:rPr>
          <w:rFonts w:ascii="Times New Roman" w:hAnsi="Times New Roman"/>
        </w:rPr>
        <w:t>Minna</w:t>
      </w:r>
      <w:proofErr w:type="spellEnd"/>
      <w:r w:rsidRPr="00DC6944">
        <w:rPr>
          <w:rFonts w:ascii="Times New Roman" w:hAnsi="Times New Roman"/>
        </w:rPr>
        <w:t>, Niger State, Nigeria.</w:t>
      </w:r>
      <w:proofErr w:type="gramEnd"/>
    </w:p>
    <w:p w:rsidR="00C407F0" w:rsidRPr="00C407F0" w:rsidRDefault="007B4F2A" w:rsidP="007B4F2A">
      <w:pPr>
        <w:spacing w:line="240" w:lineRule="auto"/>
        <w:jc w:val="both"/>
        <w:rPr>
          <w:rFonts w:ascii="Times New Roman" w:hAnsi="Times New Roman"/>
        </w:rPr>
      </w:pPr>
      <w:r w:rsidRPr="00DC6944">
        <w:rPr>
          <w:rFonts w:ascii="Times New Roman" w:hAnsi="Times New Roman"/>
          <w:vertAlign w:val="superscript"/>
        </w:rPr>
        <w:t>2</w:t>
      </w:r>
      <w:r w:rsidR="00C407F0" w:rsidRPr="00C407F0">
        <w:rPr>
          <w:rFonts w:ascii="Times New Roman" w:hAnsi="Times New Roman"/>
        </w:rPr>
        <w:t xml:space="preserve"> </w:t>
      </w:r>
      <w:r w:rsidR="00C407F0" w:rsidRPr="00DC6944">
        <w:rPr>
          <w:rFonts w:ascii="Times New Roman" w:hAnsi="Times New Roman"/>
        </w:rPr>
        <w:t xml:space="preserve">Department of </w:t>
      </w:r>
      <w:r w:rsidR="00C407F0">
        <w:rPr>
          <w:rFonts w:ascii="Times New Roman" w:hAnsi="Times New Roman"/>
        </w:rPr>
        <w:t xml:space="preserve">Crop </w:t>
      </w:r>
      <w:proofErr w:type="gramStart"/>
      <w:r w:rsidR="00C407F0">
        <w:rPr>
          <w:rFonts w:ascii="Times New Roman" w:hAnsi="Times New Roman"/>
        </w:rPr>
        <w:t>Production</w:t>
      </w:r>
      <w:proofErr w:type="gramEnd"/>
      <w:r w:rsidR="00C407F0" w:rsidRPr="00DC6944">
        <w:rPr>
          <w:rFonts w:ascii="Times New Roman" w:hAnsi="Times New Roman"/>
        </w:rPr>
        <w:t xml:space="preserve">, Federal University of Technology, </w:t>
      </w:r>
      <w:proofErr w:type="spellStart"/>
      <w:r w:rsidR="00C407F0" w:rsidRPr="00DC6944">
        <w:rPr>
          <w:rFonts w:ascii="Times New Roman" w:hAnsi="Times New Roman"/>
        </w:rPr>
        <w:t>Minna</w:t>
      </w:r>
      <w:proofErr w:type="spellEnd"/>
      <w:r w:rsidR="00C407F0" w:rsidRPr="00DC6944">
        <w:rPr>
          <w:rFonts w:ascii="Times New Roman" w:hAnsi="Times New Roman"/>
        </w:rPr>
        <w:t>, Niger State, Nigeria.</w:t>
      </w:r>
    </w:p>
    <w:p w:rsidR="007B4F2A" w:rsidRPr="00DC6944" w:rsidRDefault="00C407F0" w:rsidP="007B4F2A">
      <w:pPr>
        <w:spacing w:line="240" w:lineRule="auto"/>
        <w:jc w:val="both"/>
        <w:rPr>
          <w:rFonts w:ascii="Times New Roman" w:hAnsi="Times New Roman"/>
        </w:rPr>
      </w:pPr>
      <w:r w:rsidRPr="00C407F0">
        <w:rPr>
          <w:rFonts w:ascii="Times New Roman" w:hAnsi="Times New Roman"/>
          <w:vertAlign w:val="superscript"/>
        </w:rPr>
        <w:t>3</w:t>
      </w:r>
      <w:r w:rsidR="007B4F2A" w:rsidRPr="00DC6944">
        <w:rPr>
          <w:rFonts w:ascii="Times New Roman" w:hAnsi="Times New Roman"/>
        </w:rPr>
        <w:t xml:space="preserve">Department of Horticulture, Federal University of Agriculture Abeokuta </w:t>
      </w:r>
      <w:proofErr w:type="spellStart"/>
      <w:r w:rsidR="007B4F2A" w:rsidRPr="00DC6944">
        <w:rPr>
          <w:rFonts w:ascii="Times New Roman" w:hAnsi="Times New Roman"/>
        </w:rPr>
        <w:t>Ogun</w:t>
      </w:r>
      <w:proofErr w:type="spellEnd"/>
      <w:r w:rsidR="007B4F2A" w:rsidRPr="00DC6944">
        <w:rPr>
          <w:rFonts w:ascii="Times New Roman" w:hAnsi="Times New Roman"/>
        </w:rPr>
        <w:t xml:space="preserve"> State, Nigeria</w:t>
      </w:r>
    </w:p>
    <w:p w:rsidR="007B4F2A" w:rsidRPr="004750FA" w:rsidRDefault="007B4F2A" w:rsidP="007B4F2A">
      <w:pPr>
        <w:spacing w:line="240" w:lineRule="auto"/>
        <w:jc w:val="both"/>
        <w:rPr>
          <w:rFonts w:ascii="Times New Roman" w:hAnsi="Times New Roman"/>
          <w:b/>
          <w:sz w:val="24"/>
          <w:szCs w:val="24"/>
        </w:rPr>
      </w:pPr>
      <w:r w:rsidRPr="004750FA">
        <w:rPr>
          <w:rFonts w:ascii="Times New Roman" w:hAnsi="Times New Roman"/>
          <w:b/>
          <w:sz w:val="24"/>
          <w:szCs w:val="24"/>
        </w:rPr>
        <w:t>Abstract</w:t>
      </w:r>
    </w:p>
    <w:p w:rsidR="007B4F2A" w:rsidRPr="00DC6944" w:rsidRDefault="007B4F2A" w:rsidP="007B4F2A">
      <w:pPr>
        <w:spacing w:line="360" w:lineRule="auto"/>
        <w:jc w:val="both"/>
        <w:rPr>
          <w:rFonts w:ascii="Times New Roman" w:hAnsi="Times New Roman"/>
        </w:rPr>
      </w:pPr>
      <w:r w:rsidRPr="00DC6944">
        <w:rPr>
          <w:rFonts w:ascii="Times New Roman" w:hAnsi="Times New Roman"/>
        </w:rPr>
        <w:t>A study was conducted to determine the effect</w:t>
      </w:r>
      <w:r>
        <w:rPr>
          <w:rFonts w:ascii="Times New Roman" w:hAnsi="Times New Roman"/>
        </w:rPr>
        <w:t>s</w:t>
      </w:r>
      <w:r w:rsidRPr="00DC6944">
        <w:rPr>
          <w:rFonts w:ascii="Times New Roman" w:hAnsi="Times New Roman"/>
        </w:rPr>
        <w:t xml:space="preserve"> of mulching</w:t>
      </w:r>
      <w:r>
        <w:rPr>
          <w:rFonts w:ascii="Times New Roman" w:hAnsi="Times New Roman"/>
        </w:rPr>
        <w:t xml:space="preserve"> </w:t>
      </w:r>
      <w:r w:rsidRPr="00DC6944">
        <w:rPr>
          <w:rFonts w:ascii="Times New Roman" w:hAnsi="Times New Roman"/>
        </w:rPr>
        <w:t xml:space="preserve">materials and quantities on growth and flowering of African marigold at the Teaching and Research Horticultural Nursery, Federal University of Technology, </w:t>
      </w:r>
      <w:proofErr w:type="spellStart"/>
      <w:r w:rsidRPr="00DC6944">
        <w:rPr>
          <w:rFonts w:ascii="Times New Roman" w:hAnsi="Times New Roman"/>
        </w:rPr>
        <w:t>Gidan</w:t>
      </w:r>
      <w:proofErr w:type="spellEnd"/>
      <w:r w:rsidR="00D11880">
        <w:rPr>
          <w:rFonts w:ascii="Times New Roman" w:hAnsi="Times New Roman"/>
        </w:rPr>
        <w:t xml:space="preserve"> </w:t>
      </w:r>
      <w:proofErr w:type="spellStart"/>
      <w:r w:rsidRPr="00DC6944">
        <w:rPr>
          <w:rFonts w:ascii="Times New Roman" w:hAnsi="Times New Roman"/>
        </w:rPr>
        <w:t>Kwano</w:t>
      </w:r>
      <w:proofErr w:type="spellEnd"/>
      <w:r w:rsidRPr="00DC6944">
        <w:rPr>
          <w:rFonts w:ascii="Times New Roman" w:hAnsi="Times New Roman"/>
        </w:rPr>
        <w:t xml:space="preserve"> Campus, </w:t>
      </w:r>
      <w:proofErr w:type="spellStart"/>
      <w:r w:rsidRPr="00DC6944">
        <w:rPr>
          <w:rFonts w:ascii="Times New Roman" w:hAnsi="Times New Roman"/>
        </w:rPr>
        <w:t>Minna</w:t>
      </w:r>
      <w:proofErr w:type="spellEnd"/>
      <w:r w:rsidRPr="00DC6944">
        <w:rPr>
          <w:rFonts w:ascii="Times New Roman" w:hAnsi="Times New Roman"/>
        </w:rPr>
        <w:t>, Niger State,</w:t>
      </w:r>
      <w:r>
        <w:rPr>
          <w:rFonts w:ascii="Times New Roman" w:hAnsi="Times New Roman"/>
        </w:rPr>
        <w:t xml:space="preserve"> Nigeria</w:t>
      </w:r>
      <w:r w:rsidRPr="00DC6944">
        <w:rPr>
          <w:rFonts w:ascii="Times New Roman" w:hAnsi="Times New Roman"/>
        </w:rPr>
        <w:t xml:space="preserve"> </w:t>
      </w:r>
      <w:r w:rsidRPr="00DC6944">
        <w:rPr>
          <w:rFonts w:ascii="Times New Roman" w:hAnsi="Times New Roman"/>
          <w:lang w:val="en-GB"/>
        </w:rPr>
        <w:t>on Latitude 9° 40' North and Longitude 6° 30' East.</w:t>
      </w:r>
      <w:r w:rsidRPr="00DC6944">
        <w:rPr>
          <w:rFonts w:ascii="Times New Roman" w:hAnsi="Times New Roman"/>
        </w:rPr>
        <w:t>The experimental factors were</w:t>
      </w:r>
      <w:r>
        <w:rPr>
          <w:rFonts w:ascii="Times New Roman" w:hAnsi="Times New Roman"/>
        </w:rPr>
        <w:t xml:space="preserve"> </w:t>
      </w:r>
      <w:r w:rsidRPr="00DC6944">
        <w:rPr>
          <w:rFonts w:ascii="Times New Roman" w:hAnsi="Times New Roman"/>
        </w:rPr>
        <w:t xml:space="preserve">dried </w:t>
      </w:r>
      <w:proofErr w:type="spellStart"/>
      <w:r w:rsidRPr="00DC6944">
        <w:rPr>
          <w:rFonts w:ascii="Times New Roman" w:hAnsi="Times New Roman"/>
          <w:i/>
        </w:rPr>
        <w:t>Cynod</w:t>
      </w:r>
      <w:r>
        <w:rPr>
          <w:rFonts w:ascii="Times New Roman" w:hAnsi="Times New Roman"/>
          <w:i/>
        </w:rPr>
        <w:t>on</w:t>
      </w:r>
      <w:proofErr w:type="spellEnd"/>
      <w:r>
        <w:rPr>
          <w:rFonts w:ascii="Times New Roman" w:hAnsi="Times New Roman"/>
          <w:i/>
        </w:rPr>
        <w:t xml:space="preserve"> </w:t>
      </w:r>
      <w:proofErr w:type="spellStart"/>
      <w:r w:rsidRPr="00DC6944">
        <w:rPr>
          <w:rFonts w:ascii="Times New Roman" w:hAnsi="Times New Roman"/>
          <w:i/>
        </w:rPr>
        <w:t>dactylon</w:t>
      </w:r>
      <w:proofErr w:type="spellEnd"/>
      <w:r w:rsidRPr="00DC6944">
        <w:rPr>
          <w:rFonts w:ascii="Times New Roman" w:hAnsi="Times New Roman"/>
        </w:rPr>
        <w:t xml:space="preserve"> and sawdust at (0 g (0kg/ha), 10 g (53kg/ha), 20 g (91kg/ha) and 30 g (1</w:t>
      </w:r>
      <w:r w:rsidR="00A660CF">
        <w:rPr>
          <w:rFonts w:ascii="Times New Roman" w:hAnsi="Times New Roman"/>
        </w:rPr>
        <w:t>2</w:t>
      </w:r>
      <w:r w:rsidRPr="00DC6944">
        <w:rPr>
          <w:rFonts w:ascii="Times New Roman" w:hAnsi="Times New Roman"/>
        </w:rPr>
        <w:t>9 kg/ha). These were laid out in a 2x4 factorial fitted into Completely Randomized Design replicated 5 times to g</w:t>
      </w:r>
      <w:r w:rsidR="00231945">
        <w:rPr>
          <w:rFonts w:ascii="Times New Roman" w:hAnsi="Times New Roman"/>
        </w:rPr>
        <w:t>ive total of 40 experimental po</w:t>
      </w:r>
      <w:r w:rsidRPr="00DC6944">
        <w:rPr>
          <w:rFonts w:ascii="Times New Roman" w:hAnsi="Times New Roman"/>
        </w:rPr>
        <w:t xml:space="preserve">ts. Data on number of leaves, plant height, leaf area, stem girth, number of flower buds and flowers of marigold were subjected to </w:t>
      </w:r>
      <w:r>
        <w:rPr>
          <w:rFonts w:ascii="Times New Roman" w:hAnsi="Times New Roman"/>
        </w:rPr>
        <w:t>a</w:t>
      </w:r>
      <w:r w:rsidRPr="00DC6944">
        <w:rPr>
          <w:rFonts w:ascii="Times New Roman" w:hAnsi="Times New Roman"/>
        </w:rPr>
        <w:t xml:space="preserve">nalysis of </w:t>
      </w:r>
      <w:r>
        <w:rPr>
          <w:rFonts w:ascii="Times New Roman" w:hAnsi="Times New Roman"/>
        </w:rPr>
        <w:t>v</w:t>
      </w:r>
      <w:r w:rsidRPr="00DC6944">
        <w:rPr>
          <w:rFonts w:ascii="Times New Roman" w:hAnsi="Times New Roman"/>
        </w:rPr>
        <w:t>ariance.</w:t>
      </w:r>
      <w:r>
        <w:rPr>
          <w:rFonts w:ascii="Times New Roman" w:hAnsi="Times New Roman"/>
        </w:rPr>
        <w:t xml:space="preserve"> </w:t>
      </w:r>
      <w:r w:rsidRPr="00DC6944">
        <w:rPr>
          <w:rFonts w:ascii="Times New Roman" w:hAnsi="Times New Roman"/>
        </w:rPr>
        <w:t>Effects of mulching</w:t>
      </w:r>
      <w:r>
        <w:rPr>
          <w:rFonts w:ascii="Times New Roman" w:hAnsi="Times New Roman"/>
        </w:rPr>
        <w:t xml:space="preserve"> materials</w:t>
      </w:r>
      <w:r w:rsidRPr="00DC6944">
        <w:rPr>
          <w:rFonts w:ascii="Times New Roman" w:hAnsi="Times New Roman"/>
        </w:rPr>
        <w:t xml:space="preserve"> and quantities on growth and flowering of African marigold</w:t>
      </w:r>
      <w:r>
        <w:rPr>
          <w:rFonts w:ascii="Times New Roman" w:hAnsi="Times New Roman"/>
        </w:rPr>
        <w:t xml:space="preserve"> </w:t>
      </w:r>
      <w:r w:rsidRPr="00DC6944">
        <w:rPr>
          <w:rFonts w:ascii="Times New Roman" w:hAnsi="Times New Roman"/>
        </w:rPr>
        <w:t>were significant (P ≤ 0.05)</w:t>
      </w:r>
      <w:r>
        <w:rPr>
          <w:rFonts w:ascii="Times New Roman" w:hAnsi="Times New Roman"/>
        </w:rPr>
        <w:t>. S</w:t>
      </w:r>
      <w:r w:rsidRPr="00DC6944">
        <w:rPr>
          <w:rFonts w:ascii="Times New Roman" w:hAnsi="Times New Roman"/>
        </w:rPr>
        <w:t>eedlings mulched with</w:t>
      </w:r>
      <w:r w:rsidR="008D6F10">
        <w:rPr>
          <w:rFonts w:ascii="Times New Roman" w:hAnsi="Times New Roman"/>
        </w:rPr>
        <w:t xml:space="preserve"> 20 g of</w:t>
      </w:r>
      <w:r w:rsidRPr="00DC6944">
        <w:rPr>
          <w:rFonts w:ascii="Times New Roman" w:hAnsi="Times New Roman"/>
        </w:rPr>
        <w:t xml:space="preserve"> </w:t>
      </w:r>
      <w:proofErr w:type="spellStart"/>
      <w:r w:rsidRPr="00DC6944">
        <w:rPr>
          <w:rFonts w:ascii="Times New Roman" w:hAnsi="Times New Roman"/>
          <w:i/>
        </w:rPr>
        <w:t>Cynod</w:t>
      </w:r>
      <w:r>
        <w:rPr>
          <w:rFonts w:ascii="Times New Roman" w:hAnsi="Times New Roman"/>
          <w:i/>
        </w:rPr>
        <w:t>on</w:t>
      </w:r>
      <w:proofErr w:type="spellEnd"/>
      <w:r>
        <w:rPr>
          <w:rFonts w:ascii="Times New Roman" w:hAnsi="Times New Roman"/>
          <w:i/>
        </w:rPr>
        <w:t xml:space="preserve"> </w:t>
      </w:r>
      <w:proofErr w:type="spellStart"/>
      <w:r w:rsidRPr="00DC6944">
        <w:rPr>
          <w:rFonts w:ascii="Times New Roman" w:hAnsi="Times New Roman"/>
          <w:i/>
        </w:rPr>
        <w:t>dactylon</w:t>
      </w:r>
      <w:proofErr w:type="spellEnd"/>
      <w:r>
        <w:rPr>
          <w:rFonts w:ascii="Times New Roman" w:hAnsi="Times New Roman"/>
          <w:i/>
        </w:rPr>
        <w:t xml:space="preserve"> </w:t>
      </w:r>
      <w:r w:rsidRPr="00DC6944">
        <w:rPr>
          <w:rFonts w:ascii="Times New Roman" w:hAnsi="Times New Roman"/>
        </w:rPr>
        <w:t>grass had higher number of leaves (45 and 42), flower buds (8 and 9), and flower (12 and 16)</w:t>
      </w:r>
      <w:r w:rsidR="008D6F10">
        <w:rPr>
          <w:rFonts w:ascii="Times New Roman" w:hAnsi="Times New Roman"/>
        </w:rPr>
        <w:t xml:space="preserve"> at 10 weeks after transplanting</w:t>
      </w:r>
      <w:r w:rsidRPr="00DC6944">
        <w:rPr>
          <w:rFonts w:ascii="Times New Roman" w:hAnsi="Times New Roman"/>
        </w:rPr>
        <w:t xml:space="preserve">. Similarly, mulching with </w:t>
      </w:r>
      <w:proofErr w:type="spellStart"/>
      <w:r w:rsidRPr="00DC6944">
        <w:rPr>
          <w:rFonts w:ascii="Times New Roman" w:hAnsi="Times New Roman"/>
          <w:i/>
        </w:rPr>
        <w:t>Cynodium</w:t>
      </w:r>
      <w:proofErr w:type="spellEnd"/>
      <w:r>
        <w:rPr>
          <w:rFonts w:ascii="Times New Roman" w:hAnsi="Times New Roman"/>
          <w:i/>
        </w:rPr>
        <w:t xml:space="preserve"> </w:t>
      </w:r>
      <w:proofErr w:type="spellStart"/>
      <w:r w:rsidRPr="00DC6944">
        <w:rPr>
          <w:rFonts w:ascii="Times New Roman" w:hAnsi="Times New Roman"/>
          <w:i/>
        </w:rPr>
        <w:t>dactylon</w:t>
      </w:r>
      <w:proofErr w:type="spellEnd"/>
      <w:r w:rsidRPr="00DC6944">
        <w:rPr>
          <w:rFonts w:ascii="Times New Roman" w:hAnsi="Times New Roman"/>
        </w:rPr>
        <w:t xml:space="preserve"> also enhanced development of broader leaf area (24.43 and 27.71 cm</w:t>
      </w:r>
      <w:r w:rsidRPr="00DC6944">
        <w:rPr>
          <w:rFonts w:ascii="Times New Roman" w:hAnsi="Times New Roman"/>
          <w:vertAlign w:val="superscript"/>
        </w:rPr>
        <w:t>2</w:t>
      </w:r>
      <w:r w:rsidRPr="00DC6944">
        <w:rPr>
          <w:rFonts w:ascii="Times New Roman" w:hAnsi="Times New Roman"/>
        </w:rPr>
        <w:t>), thicker stem girth (1.52 and 2.89 mm) and taller</w:t>
      </w:r>
      <w:r>
        <w:rPr>
          <w:rFonts w:ascii="Times New Roman" w:hAnsi="Times New Roman"/>
        </w:rPr>
        <w:t xml:space="preserve"> </w:t>
      </w:r>
      <w:r w:rsidRPr="00DC6944">
        <w:rPr>
          <w:rFonts w:ascii="Times New Roman" w:hAnsi="Times New Roman"/>
        </w:rPr>
        <w:t>seedlings (33.89 and 42.38 cm</w:t>
      </w:r>
      <w:r w:rsidR="008D6F10">
        <w:rPr>
          <w:rFonts w:ascii="Times New Roman" w:hAnsi="Times New Roman"/>
        </w:rPr>
        <w:t xml:space="preserve">) for the two </w:t>
      </w:r>
      <w:r w:rsidR="008D6F10" w:rsidRPr="00DC6944">
        <w:rPr>
          <w:rFonts w:ascii="Times New Roman" w:hAnsi="Times New Roman"/>
        </w:rPr>
        <w:t>experiments</w:t>
      </w:r>
      <w:r w:rsidRPr="00DC6944">
        <w:rPr>
          <w:rFonts w:ascii="Times New Roman" w:hAnsi="Times New Roman"/>
        </w:rPr>
        <w:t xml:space="preserve"> respectively. Quantities of mulching had significant effect on the morphological parameters</w:t>
      </w:r>
      <w:r w:rsidR="008D6F10">
        <w:rPr>
          <w:rFonts w:ascii="Times New Roman" w:hAnsi="Times New Roman"/>
        </w:rPr>
        <w:t xml:space="preserve"> such as ones listed above</w:t>
      </w:r>
      <w:r w:rsidRPr="00DC6944">
        <w:rPr>
          <w:rFonts w:ascii="Times New Roman" w:hAnsi="Times New Roman"/>
        </w:rPr>
        <w:t xml:space="preserve"> </w:t>
      </w:r>
      <w:r w:rsidR="008D6F10">
        <w:rPr>
          <w:rFonts w:ascii="Times New Roman" w:hAnsi="Times New Roman"/>
        </w:rPr>
        <w:t xml:space="preserve">for </w:t>
      </w:r>
      <w:r w:rsidRPr="00DC6944">
        <w:rPr>
          <w:rFonts w:ascii="Times New Roman" w:hAnsi="Times New Roman"/>
        </w:rPr>
        <w:t xml:space="preserve">20 g (91kg/ha) mulching having the optimum performance followed by 10 g, and 30 g mulching while 0 g which is the control had the minimum performance. The propagation of African marigold requires 91 kg/ha of </w:t>
      </w:r>
      <w:proofErr w:type="spellStart"/>
      <w:r w:rsidRPr="00DC6944">
        <w:rPr>
          <w:rFonts w:ascii="Times New Roman" w:hAnsi="Times New Roman"/>
          <w:i/>
        </w:rPr>
        <w:t>Cynod</w:t>
      </w:r>
      <w:r>
        <w:rPr>
          <w:rFonts w:ascii="Times New Roman" w:hAnsi="Times New Roman"/>
          <w:i/>
        </w:rPr>
        <w:t>on</w:t>
      </w:r>
      <w:r w:rsidRPr="00DC6944">
        <w:rPr>
          <w:rFonts w:ascii="Times New Roman" w:hAnsi="Times New Roman"/>
          <w:i/>
        </w:rPr>
        <w:t>dactylon</w:t>
      </w:r>
      <w:proofErr w:type="spellEnd"/>
      <w:r w:rsidR="00D11880">
        <w:rPr>
          <w:rFonts w:ascii="Times New Roman" w:hAnsi="Times New Roman"/>
          <w:i/>
        </w:rPr>
        <w:t xml:space="preserve"> </w:t>
      </w:r>
      <w:r w:rsidRPr="00DC6944">
        <w:rPr>
          <w:rFonts w:ascii="Times New Roman" w:hAnsi="Times New Roman"/>
        </w:rPr>
        <w:t xml:space="preserve">mulch for optimal growth and flower yield. </w:t>
      </w:r>
    </w:p>
    <w:p w:rsidR="007B4F2A" w:rsidRPr="00DC6944" w:rsidRDefault="007B4F2A" w:rsidP="007B4F2A">
      <w:pPr>
        <w:pStyle w:val="ListParagraph"/>
        <w:spacing w:after="160" w:line="360" w:lineRule="auto"/>
        <w:ind w:left="0"/>
        <w:jc w:val="both"/>
        <w:rPr>
          <w:rFonts w:ascii="Times New Roman" w:hAnsi="Times New Roman"/>
        </w:rPr>
      </w:pPr>
      <w:r w:rsidRPr="00DC6944">
        <w:rPr>
          <w:rFonts w:ascii="Times New Roman" w:hAnsi="Times New Roman"/>
          <w:b/>
        </w:rPr>
        <w:t xml:space="preserve">Keywords: </w:t>
      </w:r>
      <w:r w:rsidRPr="00DC6944">
        <w:rPr>
          <w:rFonts w:ascii="Times New Roman" w:hAnsi="Times New Roman"/>
        </w:rPr>
        <w:t>African marigold (</w:t>
      </w:r>
      <w:proofErr w:type="spellStart"/>
      <w:r w:rsidRPr="00DC6944">
        <w:rPr>
          <w:rFonts w:ascii="Times New Roman" w:hAnsi="Times New Roman"/>
          <w:i/>
          <w:iCs/>
        </w:rPr>
        <w:t>Tagetes</w:t>
      </w:r>
      <w:proofErr w:type="spellEnd"/>
      <w:r w:rsidRPr="00DC6944">
        <w:rPr>
          <w:rFonts w:ascii="Times New Roman" w:hAnsi="Times New Roman"/>
          <w:i/>
          <w:iCs/>
        </w:rPr>
        <w:t xml:space="preserve"> </w:t>
      </w:r>
      <w:proofErr w:type="spellStart"/>
      <w:r w:rsidRPr="00DC6944">
        <w:rPr>
          <w:rFonts w:ascii="Times New Roman" w:hAnsi="Times New Roman"/>
          <w:i/>
          <w:iCs/>
        </w:rPr>
        <w:t>erecta</w:t>
      </w:r>
      <w:proofErr w:type="spellEnd"/>
      <w:r w:rsidRPr="00DC6944">
        <w:rPr>
          <w:rFonts w:ascii="Times New Roman" w:hAnsi="Times New Roman"/>
        </w:rPr>
        <w:t xml:space="preserve"> L.), mulching materials, grass (</w:t>
      </w:r>
      <w:proofErr w:type="spellStart"/>
      <w:r w:rsidRPr="00DC6944">
        <w:rPr>
          <w:rFonts w:ascii="Times New Roman" w:hAnsi="Times New Roman"/>
          <w:i/>
        </w:rPr>
        <w:t>Cynod</w:t>
      </w:r>
      <w:r>
        <w:rPr>
          <w:rFonts w:ascii="Times New Roman" w:hAnsi="Times New Roman"/>
          <w:i/>
        </w:rPr>
        <w:t>on</w:t>
      </w:r>
      <w:proofErr w:type="spellEnd"/>
      <w:r>
        <w:rPr>
          <w:rFonts w:ascii="Times New Roman" w:hAnsi="Times New Roman"/>
          <w:i/>
        </w:rPr>
        <w:t xml:space="preserve"> </w:t>
      </w:r>
      <w:proofErr w:type="spellStart"/>
      <w:r w:rsidRPr="00DC6944">
        <w:rPr>
          <w:rFonts w:ascii="Times New Roman" w:hAnsi="Times New Roman"/>
          <w:i/>
        </w:rPr>
        <w:t>dactylon</w:t>
      </w:r>
      <w:proofErr w:type="spellEnd"/>
      <w:r w:rsidRPr="00DC6944">
        <w:rPr>
          <w:rFonts w:ascii="Times New Roman" w:hAnsi="Times New Roman"/>
        </w:rPr>
        <w:t>) and sawdust</w:t>
      </w:r>
    </w:p>
    <w:p w:rsidR="007B4F2A" w:rsidRPr="00DC6944" w:rsidRDefault="007B4F2A" w:rsidP="007B4F2A">
      <w:pPr>
        <w:pStyle w:val="ListParagraph"/>
        <w:spacing w:after="160" w:line="360" w:lineRule="auto"/>
        <w:ind w:left="0"/>
        <w:jc w:val="both"/>
        <w:rPr>
          <w:rFonts w:ascii="Times New Roman" w:hAnsi="Times New Roman"/>
        </w:rPr>
      </w:pPr>
      <w:r w:rsidRPr="00DC6944">
        <w:rPr>
          <w:rFonts w:ascii="Times New Roman" w:hAnsi="Times New Roman"/>
        </w:rPr>
        <w:t xml:space="preserve">*Corresponding author. Email: </w:t>
      </w:r>
      <w:hyperlink r:id="rId4" w:history="1">
        <w:r w:rsidRPr="00DC6944">
          <w:rPr>
            <w:rStyle w:val="Hyperlink"/>
            <w:rFonts w:ascii="Times New Roman" w:hAnsi="Times New Roman"/>
          </w:rPr>
          <w:t>neneaminu2012@gmail.com</w:t>
        </w:r>
      </w:hyperlink>
      <w:r w:rsidRPr="00DC6944">
        <w:rPr>
          <w:rFonts w:ascii="Times New Roman" w:hAnsi="Times New Roman"/>
        </w:rPr>
        <w:t xml:space="preserve">   GSM: 08038098324        </w:t>
      </w:r>
    </w:p>
    <w:p w:rsidR="007B4F2A" w:rsidRPr="00DC6944" w:rsidRDefault="007B4F2A" w:rsidP="007B4F2A">
      <w:pPr>
        <w:spacing w:before="240" w:line="360" w:lineRule="auto"/>
        <w:jc w:val="both"/>
        <w:rPr>
          <w:rFonts w:ascii="Times New Roman" w:hAnsi="Times New Roman"/>
          <w:b/>
        </w:rPr>
      </w:pPr>
      <w:r w:rsidRPr="00DC6944">
        <w:rPr>
          <w:rFonts w:ascii="Times New Roman" w:hAnsi="Times New Roman"/>
          <w:b/>
        </w:rPr>
        <w:t xml:space="preserve">Introduction  </w:t>
      </w:r>
    </w:p>
    <w:p w:rsidR="007B4F2A" w:rsidRPr="00DC6944" w:rsidRDefault="007B4F2A" w:rsidP="007B4F2A">
      <w:pPr>
        <w:spacing w:line="360" w:lineRule="auto"/>
        <w:rPr>
          <w:rFonts w:ascii="Times New Roman" w:hAnsi="Times New Roman"/>
          <w:lang w:eastAsia="zh-CN"/>
        </w:rPr>
      </w:pPr>
      <w:r w:rsidRPr="00DC6944">
        <w:rPr>
          <w:rFonts w:ascii="Times New Roman" w:hAnsi="Times New Roman"/>
        </w:rPr>
        <w:t xml:space="preserve">Flowers fluently symbolize the most sensitive, delicate and loving feelings </w:t>
      </w:r>
      <w:r>
        <w:rPr>
          <w:rFonts w:ascii="Times New Roman" w:hAnsi="Times New Roman"/>
        </w:rPr>
        <w:t>t</w:t>
      </w:r>
      <w:r w:rsidRPr="00DC6944">
        <w:rPr>
          <w:rFonts w:ascii="Times New Roman" w:hAnsi="Times New Roman"/>
        </w:rPr>
        <w:t>hat our words fail to communicate</w:t>
      </w:r>
      <w:r>
        <w:rPr>
          <w:rFonts w:ascii="Times New Roman" w:hAnsi="Times New Roman"/>
        </w:rPr>
        <w:t>.</w:t>
      </w:r>
      <w:r w:rsidRPr="00DC6944">
        <w:rPr>
          <w:rFonts w:ascii="Times New Roman" w:hAnsi="Times New Roman"/>
        </w:rPr>
        <w:t xml:space="preserve"> </w:t>
      </w:r>
      <w:r>
        <w:rPr>
          <w:rFonts w:ascii="Times New Roman" w:hAnsi="Times New Roman"/>
        </w:rPr>
        <w:t>I</w:t>
      </w:r>
      <w:r w:rsidRPr="00DC6944">
        <w:rPr>
          <w:rFonts w:ascii="Times New Roman" w:hAnsi="Times New Roman"/>
        </w:rPr>
        <w:t>t</w:t>
      </w:r>
      <w:r>
        <w:rPr>
          <w:rFonts w:ascii="Times New Roman" w:hAnsi="Times New Roman"/>
        </w:rPr>
        <w:t xml:space="preserve"> </w:t>
      </w:r>
      <w:r w:rsidRPr="00DC6944">
        <w:rPr>
          <w:rFonts w:ascii="Times New Roman" w:hAnsi="Times New Roman"/>
        </w:rPr>
        <w:t xml:space="preserve">adds meaning to life and re-enforces faith in nature. It adorns the surface of earth with splendid array of colors, filling the whole atmosphere with its delicate fragrance </w:t>
      </w:r>
      <w:r w:rsidRPr="00DC6944">
        <w:rPr>
          <w:rFonts w:ascii="Times New Roman" w:hAnsi="Times New Roman"/>
        </w:rPr>
        <w:lastRenderedPageBreak/>
        <w:t>(</w:t>
      </w:r>
      <w:proofErr w:type="spellStart"/>
      <w:r w:rsidRPr="00DC6944">
        <w:rPr>
          <w:rFonts w:ascii="Times New Roman" w:hAnsi="Times New Roman"/>
        </w:rPr>
        <w:t>Narayanaswamy</w:t>
      </w:r>
      <w:proofErr w:type="spellEnd"/>
      <w:r w:rsidRPr="00DC6944">
        <w:rPr>
          <w:rFonts w:ascii="Times New Roman" w:hAnsi="Times New Roman"/>
        </w:rPr>
        <w:t>, 2006). African marigold (</w:t>
      </w:r>
      <w:proofErr w:type="spellStart"/>
      <w:r w:rsidRPr="00DC6944">
        <w:rPr>
          <w:rFonts w:ascii="Times New Roman" w:hAnsi="Times New Roman"/>
          <w:i/>
          <w:iCs/>
        </w:rPr>
        <w:t>Tagetes</w:t>
      </w:r>
      <w:proofErr w:type="spellEnd"/>
      <w:r w:rsidRPr="00DC6944">
        <w:rPr>
          <w:rFonts w:ascii="Times New Roman" w:hAnsi="Times New Roman"/>
          <w:i/>
          <w:iCs/>
        </w:rPr>
        <w:t xml:space="preserve"> </w:t>
      </w:r>
      <w:proofErr w:type="spellStart"/>
      <w:r w:rsidRPr="00DC6944">
        <w:rPr>
          <w:rFonts w:ascii="Times New Roman" w:hAnsi="Times New Roman"/>
          <w:i/>
          <w:iCs/>
        </w:rPr>
        <w:t>erecta</w:t>
      </w:r>
      <w:proofErr w:type="spellEnd"/>
      <w:r w:rsidRPr="00DC6944">
        <w:rPr>
          <w:rFonts w:ascii="Times New Roman" w:hAnsi="Times New Roman"/>
        </w:rPr>
        <w:t xml:space="preserve"> L.) is an annual herbaceous ornamental plant which belongs to the family </w:t>
      </w:r>
      <w:proofErr w:type="spellStart"/>
      <w:r w:rsidRPr="00DC6944">
        <w:rPr>
          <w:rFonts w:ascii="Times New Roman" w:hAnsi="Times New Roman"/>
        </w:rPr>
        <w:t>Asteracea</w:t>
      </w:r>
      <w:proofErr w:type="spellEnd"/>
      <w:r w:rsidRPr="00DC6944">
        <w:rPr>
          <w:rFonts w:ascii="Times New Roman" w:hAnsi="Times New Roman"/>
        </w:rPr>
        <w:t xml:space="preserve">, native to Central and South America especially Mexico (Singh </w:t>
      </w:r>
      <w:r w:rsidRPr="00DC6944">
        <w:rPr>
          <w:rFonts w:ascii="Times New Roman" w:hAnsi="Times New Roman"/>
          <w:i/>
        </w:rPr>
        <w:t>et al</w:t>
      </w:r>
      <w:r w:rsidRPr="00DC6944">
        <w:rPr>
          <w:rFonts w:ascii="Times New Roman" w:hAnsi="Times New Roman"/>
        </w:rPr>
        <w:t>., 2015). It is one of the most commonly grown ornamental plant</w:t>
      </w:r>
      <w:r>
        <w:rPr>
          <w:rFonts w:ascii="Times New Roman" w:hAnsi="Times New Roman"/>
        </w:rPr>
        <w:t>s</w:t>
      </w:r>
      <w:r w:rsidRPr="00DC6944">
        <w:rPr>
          <w:rFonts w:ascii="Times New Roman" w:hAnsi="Times New Roman"/>
        </w:rPr>
        <w:t xml:space="preserve"> used for the production of loose flowers and also used to a great extent on religious and social functions in different forms (</w:t>
      </w:r>
      <w:proofErr w:type="spellStart"/>
      <w:r w:rsidRPr="00DC6944">
        <w:rPr>
          <w:rFonts w:ascii="Times New Roman" w:hAnsi="Times New Roman"/>
        </w:rPr>
        <w:t>Razzaq</w:t>
      </w:r>
      <w:proofErr w:type="spellEnd"/>
      <w:r w:rsidRPr="00DC6944">
        <w:rPr>
          <w:rFonts w:ascii="Times New Roman" w:hAnsi="Times New Roman"/>
          <w:i/>
        </w:rPr>
        <w:t xml:space="preserve"> et al</w:t>
      </w:r>
      <w:r w:rsidRPr="00DC6944">
        <w:rPr>
          <w:rFonts w:ascii="Times New Roman" w:hAnsi="Times New Roman"/>
        </w:rPr>
        <w:t>., 2014).</w:t>
      </w:r>
      <w:r w:rsidRPr="00DC6944">
        <w:rPr>
          <w:rFonts w:ascii="Times New Roman" w:hAnsi="Times New Roman"/>
        </w:rPr>
        <w:cr/>
        <w:t xml:space="preserve"> The Marigold plant have aromatic, </w:t>
      </w:r>
      <w:proofErr w:type="spellStart"/>
      <w:r w:rsidRPr="00DC6944">
        <w:rPr>
          <w:rFonts w:ascii="Times New Roman" w:hAnsi="Times New Roman"/>
        </w:rPr>
        <w:t>pinnately</w:t>
      </w:r>
      <w:proofErr w:type="spellEnd"/>
      <w:r w:rsidRPr="00DC6944">
        <w:rPr>
          <w:rFonts w:ascii="Times New Roman" w:hAnsi="Times New Roman"/>
        </w:rPr>
        <w:t xml:space="preserve"> divided leaves and is used as a bedding plant, cut flower or as coloring agent in poultry feed to obtain yellow egg yolk (Dole and Wilkins, 2005). There are two important cultivated species of Marigold, these are; African marigold (</w:t>
      </w:r>
      <w:proofErr w:type="spellStart"/>
      <w:r w:rsidRPr="00DC6944">
        <w:rPr>
          <w:rFonts w:ascii="Times New Roman" w:hAnsi="Times New Roman"/>
          <w:i/>
          <w:iCs/>
        </w:rPr>
        <w:t>Tagetes</w:t>
      </w:r>
      <w:proofErr w:type="spellEnd"/>
      <w:r w:rsidRPr="00DC6944">
        <w:rPr>
          <w:rFonts w:ascii="Times New Roman" w:hAnsi="Times New Roman"/>
          <w:i/>
          <w:iCs/>
        </w:rPr>
        <w:t xml:space="preserve"> </w:t>
      </w:r>
      <w:proofErr w:type="spellStart"/>
      <w:r w:rsidRPr="00DC6944">
        <w:rPr>
          <w:rFonts w:ascii="Times New Roman" w:hAnsi="Times New Roman"/>
          <w:i/>
          <w:iCs/>
        </w:rPr>
        <w:t>erecta</w:t>
      </w:r>
      <w:proofErr w:type="spellEnd"/>
      <w:r w:rsidRPr="00DC6944">
        <w:rPr>
          <w:rFonts w:ascii="Times New Roman" w:hAnsi="Times New Roman"/>
        </w:rPr>
        <w:t xml:space="preserve"> L.) and French marigold (</w:t>
      </w:r>
      <w:proofErr w:type="spellStart"/>
      <w:r w:rsidRPr="00DC6944">
        <w:rPr>
          <w:rFonts w:ascii="Times New Roman" w:hAnsi="Times New Roman"/>
          <w:i/>
          <w:iCs/>
        </w:rPr>
        <w:t>Tagetes</w:t>
      </w:r>
      <w:proofErr w:type="spellEnd"/>
      <w:r w:rsidRPr="00DC6944">
        <w:rPr>
          <w:rFonts w:ascii="Times New Roman" w:hAnsi="Times New Roman"/>
          <w:i/>
          <w:iCs/>
        </w:rPr>
        <w:t xml:space="preserve"> </w:t>
      </w:r>
      <w:proofErr w:type="spellStart"/>
      <w:r w:rsidRPr="00DC6944">
        <w:rPr>
          <w:rFonts w:ascii="Times New Roman" w:hAnsi="Times New Roman"/>
          <w:i/>
          <w:iCs/>
        </w:rPr>
        <w:t>patula</w:t>
      </w:r>
      <w:proofErr w:type="spellEnd"/>
      <w:r w:rsidRPr="00DC6944">
        <w:rPr>
          <w:rFonts w:ascii="Times New Roman" w:hAnsi="Times New Roman"/>
        </w:rPr>
        <w:t xml:space="preserve"> L.). The French marigold is ideal for rockeries, edging, hanging baskets and window boxes (</w:t>
      </w:r>
      <w:proofErr w:type="spellStart"/>
      <w:r w:rsidRPr="00DC6944">
        <w:rPr>
          <w:rFonts w:ascii="Times New Roman" w:hAnsi="Times New Roman"/>
        </w:rPr>
        <w:t>Subhash</w:t>
      </w:r>
      <w:proofErr w:type="spellEnd"/>
      <w:r w:rsidRPr="00DC6944">
        <w:rPr>
          <w:rFonts w:ascii="Times New Roman" w:hAnsi="Times New Roman"/>
        </w:rPr>
        <w:t>, 2007) while the African marigold is suitable as potted plant, for bedding, edging and garland making (</w:t>
      </w:r>
      <w:proofErr w:type="spellStart"/>
      <w:r w:rsidRPr="00DC6944">
        <w:rPr>
          <w:rFonts w:ascii="Times New Roman" w:hAnsi="Times New Roman"/>
        </w:rPr>
        <w:t>Harithanaidu</w:t>
      </w:r>
      <w:r w:rsidRPr="00DC6944">
        <w:rPr>
          <w:rFonts w:ascii="Times New Roman" w:hAnsi="Times New Roman"/>
          <w:i/>
        </w:rPr>
        <w:t>et</w:t>
      </w:r>
      <w:proofErr w:type="spellEnd"/>
      <w:r w:rsidRPr="00DC6944">
        <w:rPr>
          <w:rFonts w:ascii="Times New Roman" w:hAnsi="Times New Roman"/>
          <w:i/>
        </w:rPr>
        <w:t xml:space="preserve"> al</w:t>
      </w:r>
      <w:r w:rsidRPr="00DC6944">
        <w:rPr>
          <w:rFonts w:ascii="Times New Roman" w:hAnsi="Times New Roman"/>
        </w:rPr>
        <w:t xml:space="preserve">., 2014). Apart from its ornamental use, </w:t>
      </w:r>
      <w:proofErr w:type="spellStart"/>
      <w:r w:rsidRPr="00DC6944">
        <w:rPr>
          <w:rFonts w:ascii="Times New Roman" w:hAnsi="Times New Roman"/>
          <w:i/>
          <w:iCs/>
        </w:rPr>
        <w:t>Tagetes</w:t>
      </w:r>
      <w:proofErr w:type="spellEnd"/>
      <w:r w:rsidRPr="00DC6944">
        <w:rPr>
          <w:rFonts w:ascii="Times New Roman" w:hAnsi="Times New Roman"/>
          <w:i/>
          <w:iCs/>
        </w:rPr>
        <w:t xml:space="preserve"> </w:t>
      </w:r>
      <w:proofErr w:type="spellStart"/>
      <w:r w:rsidRPr="00DC6944">
        <w:rPr>
          <w:rFonts w:ascii="Times New Roman" w:hAnsi="Times New Roman"/>
          <w:i/>
          <w:iCs/>
        </w:rPr>
        <w:t>erecta</w:t>
      </w:r>
      <w:proofErr w:type="spellEnd"/>
      <w:r w:rsidRPr="00DC6944">
        <w:rPr>
          <w:rFonts w:ascii="Times New Roman" w:hAnsi="Times New Roman"/>
        </w:rPr>
        <w:t xml:space="preserve"> is also used for its </w:t>
      </w:r>
      <w:proofErr w:type="spellStart"/>
      <w:r w:rsidRPr="00DC6944">
        <w:rPr>
          <w:rFonts w:ascii="Times New Roman" w:hAnsi="Times New Roman"/>
        </w:rPr>
        <w:t>nematicid</w:t>
      </w:r>
      <w:r>
        <w:rPr>
          <w:rFonts w:ascii="Times New Roman" w:hAnsi="Times New Roman"/>
        </w:rPr>
        <w:t>al</w:t>
      </w:r>
      <w:proofErr w:type="spellEnd"/>
      <w:r w:rsidRPr="00DC6944">
        <w:rPr>
          <w:rFonts w:ascii="Times New Roman" w:hAnsi="Times New Roman"/>
        </w:rPr>
        <w:t xml:space="preserve">, cosmetic and medicinal properties. The essential oil of the flower contains antioxidants (Gutierrez </w:t>
      </w:r>
      <w:r w:rsidRPr="00DC6944">
        <w:rPr>
          <w:rFonts w:ascii="Times New Roman" w:hAnsi="Times New Roman"/>
          <w:i/>
        </w:rPr>
        <w:t>et al</w:t>
      </w:r>
      <w:r w:rsidRPr="00DC6944">
        <w:rPr>
          <w:rFonts w:ascii="Times New Roman" w:hAnsi="Times New Roman"/>
        </w:rPr>
        <w:t>., 2006) that can be used for scenting soaps, perfumery, cosmetics, and for use in pharmaceutical industries (</w:t>
      </w:r>
      <w:proofErr w:type="spellStart"/>
      <w:r w:rsidRPr="00DC6944">
        <w:rPr>
          <w:rFonts w:ascii="Times New Roman" w:hAnsi="Times New Roman"/>
        </w:rPr>
        <w:t>Swathi</w:t>
      </w:r>
      <w:proofErr w:type="spellEnd"/>
      <w:r w:rsidRPr="00DC6944">
        <w:rPr>
          <w:rFonts w:ascii="Times New Roman" w:hAnsi="Times New Roman"/>
        </w:rPr>
        <w:t>, 2007).</w:t>
      </w:r>
      <w:r w:rsidRPr="00DC6944">
        <w:rPr>
          <w:rFonts w:ascii="Times New Roman" w:hAnsi="Times New Roman"/>
        </w:rPr>
        <w:cr/>
        <w:t xml:space="preserve">. The flower petals are important source of </w:t>
      </w:r>
      <w:proofErr w:type="spellStart"/>
      <w:r w:rsidRPr="00DC6944">
        <w:rPr>
          <w:rFonts w:ascii="Times New Roman" w:hAnsi="Times New Roman"/>
        </w:rPr>
        <w:t>carotenoid</w:t>
      </w:r>
      <w:proofErr w:type="spellEnd"/>
      <w:r w:rsidRPr="00DC6944">
        <w:rPr>
          <w:rFonts w:ascii="Times New Roman" w:hAnsi="Times New Roman"/>
        </w:rPr>
        <w:t xml:space="preserve"> used in poultry feed to impart pigmentation of egg yolk and broiler skin </w:t>
      </w:r>
      <w:proofErr w:type="spellStart"/>
      <w:r w:rsidRPr="00DC6944">
        <w:rPr>
          <w:rFonts w:ascii="Times New Roman" w:hAnsi="Times New Roman"/>
        </w:rPr>
        <w:t>colour</w:t>
      </w:r>
      <w:proofErr w:type="spellEnd"/>
      <w:r w:rsidRPr="00DC6944">
        <w:rPr>
          <w:rFonts w:ascii="Times New Roman" w:hAnsi="Times New Roman"/>
        </w:rPr>
        <w:t xml:space="preserve"> (</w:t>
      </w:r>
      <w:proofErr w:type="spellStart"/>
      <w:r w:rsidRPr="00DC6944">
        <w:rPr>
          <w:rFonts w:ascii="Times New Roman" w:hAnsi="Times New Roman"/>
        </w:rPr>
        <w:t>Naik</w:t>
      </w:r>
      <w:r w:rsidRPr="00DC6944">
        <w:rPr>
          <w:rFonts w:ascii="Times New Roman" w:hAnsi="Times New Roman"/>
          <w:i/>
        </w:rPr>
        <w:t>et</w:t>
      </w:r>
      <w:proofErr w:type="spellEnd"/>
      <w:r w:rsidRPr="00DC6944">
        <w:rPr>
          <w:rFonts w:ascii="Times New Roman" w:hAnsi="Times New Roman"/>
          <w:i/>
        </w:rPr>
        <w:t xml:space="preserve"> al.</w:t>
      </w:r>
      <w:r w:rsidRPr="00DC6944">
        <w:rPr>
          <w:rFonts w:ascii="Times New Roman" w:hAnsi="Times New Roman"/>
        </w:rPr>
        <w:t xml:space="preserve">, 2005). The plant is used as a trap crop in boarders to attract insects attacking the main crop (Jawaharlal </w:t>
      </w:r>
      <w:r w:rsidRPr="00DC6944">
        <w:rPr>
          <w:rFonts w:ascii="Times New Roman" w:hAnsi="Times New Roman"/>
          <w:i/>
        </w:rPr>
        <w:t>et al</w:t>
      </w:r>
      <w:r w:rsidRPr="00DC6944">
        <w:rPr>
          <w:rFonts w:ascii="Times New Roman" w:hAnsi="Times New Roman"/>
        </w:rPr>
        <w:t xml:space="preserve">., 2014). Marigold has been found most efficient in keeping the population of nematodes under control (Gupta </w:t>
      </w:r>
      <w:r w:rsidRPr="00DC6944">
        <w:rPr>
          <w:rFonts w:ascii="Times New Roman" w:hAnsi="Times New Roman"/>
          <w:i/>
        </w:rPr>
        <w:t>et al</w:t>
      </w:r>
      <w:r w:rsidRPr="00DC6944">
        <w:rPr>
          <w:rFonts w:ascii="Times New Roman" w:hAnsi="Times New Roman"/>
        </w:rPr>
        <w:t>., 2001). Marigold can be satisfactorily grown on a wide variety of soils. The ideal soil for cultivation is deep, friable having good water holding capacity, well drained and with pH of 6.5-7.5. It is sun-loving and requires a favorable temperature of 14.5-38.6</w:t>
      </w:r>
      <w:r w:rsidRPr="00DC6944">
        <w:rPr>
          <w:rFonts w:ascii="Times New Roman" w:hAnsi="Times New Roman"/>
          <w:vertAlign w:val="superscript"/>
        </w:rPr>
        <w:t>o</w:t>
      </w:r>
      <w:r w:rsidRPr="00DC6944">
        <w:rPr>
          <w:rFonts w:ascii="Times New Roman" w:hAnsi="Times New Roman"/>
        </w:rPr>
        <w:t>C (</w:t>
      </w:r>
      <w:proofErr w:type="spellStart"/>
      <w:r w:rsidRPr="00DC6944">
        <w:rPr>
          <w:rFonts w:ascii="Times New Roman" w:hAnsi="Times New Roman"/>
        </w:rPr>
        <w:t>Subhash</w:t>
      </w:r>
      <w:proofErr w:type="spellEnd"/>
      <w:r w:rsidRPr="00DC6944">
        <w:rPr>
          <w:rFonts w:ascii="Times New Roman" w:hAnsi="Times New Roman"/>
        </w:rPr>
        <w:t xml:space="preserve">, 2007). The plant is tall and erect, reaching up to 9 m in height. The flowers are globe shaped and large with flower size up to 5 inches across. The flowers are yellow to orange in color (Dixit </w:t>
      </w:r>
      <w:r w:rsidRPr="00DC6944">
        <w:rPr>
          <w:rFonts w:ascii="Times New Roman" w:hAnsi="Times New Roman"/>
          <w:i/>
        </w:rPr>
        <w:t>et al.</w:t>
      </w:r>
      <w:r w:rsidRPr="00DC6944">
        <w:rPr>
          <w:rFonts w:ascii="Times New Roman" w:hAnsi="Times New Roman"/>
        </w:rPr>
        <w:t xml:space="preserve">, 2013). </w:t>
      </w:r>
      <w:r w:rsidRPr="00DC6944">
        <w:rPr>
          <w:rFonts w:ascii="Times New Roman" w:hAnsi="Times New Roman"/>
        </w:rPr>
        <w:cr/>
        <w:t>In soil management, mulch act as a protective cover placed over the soil to hold moisture, provide nutrients, moderate erosion, encourage seed germination and suppress weed development (Rubio, 2009). The usefulness of different mulching materials to different floriculture crops is well accepted (</w:t>
      </w:r>
      <w:proofErr w:type="spellStart"/>
      <w:r w:rsidRPr="00DC6944">
        <w:rPr>
          <w:rFonts w:ascii="Times New Roman" w:hAnsi="Times New Roman"/>
        </w:rPr>
        <w:t>Younis</w:t>
      </w:r>
      <w:proofErr w:type="spellEnd"/>
      <w:r>
        <w:rPr>
          <w:rFonts w:ascii="Times New Roman" w:hAnsi="Times New Roman"/>
        </w:rPr>
        <w:t xml:space="preserve"> </w:t>
      </w:r>
      <w:r w:rsidRPr="00DC6944">
        <w:rPr>
          <w:rFonts w:ascii="Times New Roman" w:hAnsi="Times New Roman"/>
          <w:i/>
        </w:rPr>
        <w:t>et al</w:t>
      </w:r>
      <w:r w:rsidRPr="00DC6944">
        <w:rPr>
          <w:rFonts w:ascii="Times New Roman" w:hAnsi="Times New Roman"/>
        </w:rPr>
        <w:t xml:space="preserve">., 2012). According to </w:t>
      </w:r>
      <w:proofErr w:type="spellStart"/>
      <w:r w:rsidRPr="00DC6944">
        <w:rPr>
          <w:rFonts w:ascii="Times New Roman" w:hAnsi="Times New Roman"/>
        </w:rPr>
        <w:t>Chalka</w:t>
      </w:r>
      <w:proofErr w:type="spellEnd"/>
      <w:r w:rsidRPr="00DC6944">
        <w:rPr>
          <w:rFonts w:ascii="Times New Roman" w:hAnsi="Times New Roman"/>
        </w:rPr>
        <w:t>-Scott, (2007); an early study demonstrated that a layer of 5.1 m thick straw only reduced evaporation by about 35% compared to bare soil</w:t>
      </w:r>
      <w:r w:rsidRPr="00DC6944">
        <w:rPr>
          <w:rFonts w:ascii="Times New Roman" w:hAnsi="Times New Roman"/>
          <w:lang w:eastAsia="zh-CN"/>
        </w:rPr>
        <w:t xml:space="preserve"> hence, it is pertinent to mulch the soil surface, to reduce quantity of water loss from the plant’s environment.</w:t>
      </w:r>
    </w:p>
    <w:p w:rsidR="007B4F2A" w:rsidRPr="00DC6944" w:rsidRDefault="007B4F2A" w:rsidP="007B4F2A">
      <w:pPr>
        <w:spacing w:line="360" w:lineRule="auto"/>
        <w:jc w:val="both"/>
        <w:rPr>
          <w:rFonts w:ascii="Times New Roman" w:hAnsi="Times New Roman"/>
        </w:rPr>
      </w:pPr>
      <w:r w:rsidRPr="00DC6944">
        <w:rPr>
          <w:rFonts w:ascii="Times New Roman" w:hAnsi="Times New Roman"/>
        </w:rPr>
        <w:t>The increasing demand and awareness on the use of African marigold as cut and loose flower in the production system with an increasing environmental temperature which reduced water availability in the soil, necessitates</w:t>
      </w:r>
      <w:r>
        <w:rPr>
          <w:rFonts w:ascii="Times New Roman" w:hAnsi="Times New Roman"/>
        </w:rPr>
        <w:t xml:space="preserve"> </w:t>
      </w:r>
      <w:r w:rsidRPr="00DC6944">
        <w:rPr>
          <w:rFonts w:ascii="Times New Roman" w:hAnsi="Times New Roman"/>
        </w:rPr>
        <w:t xml:space="preserve">this study in investigating the use of mulching to </w:t>
      </w:r>
      <w:r w:rsidR="00677EB8">
        <w:rPr>
          <w:rFonts w:ascii="Times New Roman" w:hAnsi="Times New Roman"/>
        </w:rPr>
        <w:t xml:space="preserve">improve the growth of </w:t>
      </w:r>
      <w:r w:rsidRPr="00DC6944">
        <w:rPr>
          <w:rFonts w:ascii="Times New Roman" w:hAnsi="Times New Roman"/>
        </w:rPr>
        <w:t>African marigold</w:t>
      </w:r>
      <w:r w:rsidR="003820E2">
        <w:rPr>
          <w:rFonts w:ascii="Times New Roman" w:hAnsi="Times New Roman"/>
        </w:rPr>
        <w:t xml:space="preserve"> by reserv</w:t>
      </w:r>
      <w:r w:rsidR="004E3DCB">
        <w:rPr>
          <w:rFonts w:ascii="Times New Roman" w:hAnsi="Times New Roman"/>
        </w:rPr>
        <w:t>ing the soil moisture for optimum</w:t>
      </w:r>
      <w:r w:rsidRPr="00DC6944">
        <w:rPr>
          <w:rFonts w:ascii="Times New Roman" w:hAnsi="Times New Roman"/>
        </w:rPr>
        <w:t xml:space="preserve"> flower yield.</w:t>
      </w:r>
    </w:p>
    <w:p w:rsidR="007B4F2A" w:rsidRDefault="007B4F2A" w:rsidP="007B4F2A">
      <w:pPr>
        <w:spacing w:line="360" w:lineRule="auto"/>
        <w:jc w:val="both"/>
        <w:rPr>
          <w:rFonts w:ascii="Times New Roman" w:hAnsi="Times New Roman"/>
          <w:b/>
          <w:bCs/>
        </w:rPr>
      </w:pPr>
    </w:p>
    <w:p w:rsidR="007B4F2A" w:rsidRDefault="007B4F2A" w:rsidP="007B4F2A">
      <w:pPr>
        <w:spacing w:line="360" w:lineRule="auto"/>
        <w:jc w:val="both"/>
        <w:rPr>
          <w:rFonts w:ascii="Times New Roman" w:hAnsi="Times New Roman"/>
          <w:b/>
          <w:bCs/>
        </w:rPr>
      </w:pPr>
    </w:p>
    <w:p w:rsidR="007B4F2A" w:rsidRDefault="007B4F2A" w:rsidP="007B4F2A">
      <w:pPr>
        <w:spacing w:line="360" w:lineRule="auto"/>
        <w:jc w:val="both"/>
        <w:rPr>
          <w:rFonts w:ascii="Times New Roman" w:hAnsi="Times New Roman"/>
          <w:b/>
          <w:bCs/>
        </w:rPr>
      </w:pPr>
    </w:p>
    <w:p w:rsidR="007B4F2A" w:rsidRPr="00DC6944" w:rsidRDefault="007B4F2A" w:rsidP="007B4F2A">
      <w:pPr>
        <w:spacing w:line="360" w:lineRule="auto"/>
        <w:jc w:val="both"/>
        <w:rPr>
          <w:rFonts w:ascii="Times New Roman" w:hAnsi="Times New Roman"/>
        </w:rPr>
      </w:pPr>
      <w:r w:rsidRPr="00DC6944">
        <w:rPr>
          <w:rFonts w:ascii="Times New Roman" w:hAnsi="Times New Roman"/>
          <w:b/>
          <w:bCs/>
        </w:rPr>
        <w:t>Materials and methods</w:t>
      </w:r>
    </w:p>
    <w:p w:rsidR="007B4F2A" w:rsidRPr="00DC6944" w:rsidRDefault="007B4F2A" w:rsidP="007B4F2A">
      <w:pPr>
        <w:spacing w:line="360" w:lineRule="auto"/>
        <w:jc w:val="both"/>
        <w:rPr>
          <w:rFonts w:ascii="Times New Roman" w:hAnsi="Times New Roman"/>
        </w:rPr>
      </w:pPr>
      <w:r w:rsidRPr="00DC6944">
        <w:rPr>
          <w:rFonts w:ascii="Times New Roman" w:hAnsi="Times New Roman"/>
        </w:rPr>
        <w:t xml:space="preserve">Field experiments were conducted at the Training and Research Horticultural Nursery,  Crop Production Department, School of Agriculture and Agricultural Technology, Federal University of Technology, </w:t>
      </w:r>
      <w:proofErr w:type="spellStart"/>
      <w:r w:rsidRPr="00DC6944">
        <w:rPr>
          <w:rFonts w:ascii="Times New Roman" w:hAnsi="Times New Roman"/>
        </w:rPr>
        <w:t>Minna</w:t>
      </w:r>
      <w:proofErr w:type="spellEnd"/>
      <w:r w:rsidRPr="00DC6944">
        <w:rPr>
          <w:rFonts w:ascii="Times New Roman" w:hAnsi="Times New Roman"/>
        </w:rPr>
        <w:t xml:space="preserve">, Niger State on </w:t>
      </w:r>
      <w:r w:rsidRPr="00DC6944">
        <w:rPr>
          <w:rFonts w:ascii="Times New Roman" w:hAnsi="Times New Roman"/>
          <w:lang w:val="en-GB"/>
        </w:rPr>
        <w:t>Latitude 9° 40' North and Longitude 6° 30' East,</w:t>
      </w:r>
      <w:r>
        <w:rPr>
          <w:rFonts w:ascii="Times New Roman" w:hAnsi="Times New Roman"/>
          <w:lang w:val="en-GB"/>
        </w:rPr>
        <w:t xml:space="preserve"> </w:t>
      </w:r>
      <w:r w:rsidRPr="00DC6944">
        <w:rPr>
          <w:rFonts w:ascii="Times New Roman" w:hAnsi="Times New Roman"/>
        </w:rPr>
        <w:t>between September and December, 2017 and April and July, 2018.</w:t>
      </w:r>
    </w:p>
    <w:p w:rsidR="00DB2C04" w:rsidRDefault="007B4F2A" w:rsidP="007B4F2A">
      <w:pPr>
        <w:spacing w:line="360" w:lineRule="auto"/>
        <w:jc w:val="both"/>
        <w:rPr>
          <w:rFonts w:ascii="Times New Roman" w:hAnsi="Times New Roman"/>
        </w:rPr>
      </w:pPr>
      <w:r w:rsidRPr="00DC6944">
        <w:rPr>
          <w:rFonts w:ascii="Times New Roman" w:hAnsi="Times New Roman"/>
        </w:rPr>
        <w:t xml:space="preserve">Sowing was done in a seedling tray in the nursery by broadcasting and watering carried out every day. Seedlings emerged between 3 and 14 days after sowing, followed by transplanting, 4 weeks after sowing when they have attained heights at 7 to 10 cm with four true leaves transplanted with ball of earth; soil firmed around the seedlings with the fingers, and water was applied. The mulching materials were applied 7 days after transplanting, </w:t>
      </w:r>
      <w:r w:rsidRPr="00DC6944">
        <w:rPr>
          <w:rFonts w:ascii="Times New Roman" w:hAnsi="Times New Roman"/>
          <w:bCs/>
        </w:rPr>
        <w:t>w</w:t>
      </w:r>
      <w:r w:rsidRPr="00DC6944">
        <w:rPr>
          <w:rFonts w:ascii="Times New Roman" w:hAnsi="Times New Roman"/>
        </w:rPr>
        <w:t xml:space="preserve">atering and weeding by hand picking the weeds were done. </w:t>
      </w:r>
    </w:p>
    <w:p w:rsidR="007B4F2A" w:rsidRPr="00DC6944" w:rsidRDefault="00886D99" w:rsidP="007B4F2A">
      <w:pPr>
        <w:spacing w:line="360" w:lineRule="auto"/>
        <w:jc w:val="both"/>
        <w:rPr>
          <w:rFonts w:ascii="Times New Roman" w:hAnsi="Times New Roman"/>
        </w:rPr>
      </w:pPr>
      <w:r>
        <w:rPr>
          <w:rFonts w:ascii="Times New Roman" w:hAnsi="Times New Roman"/>
        </w:rPr>
        <w:t xml:space="preserve">Data on number of leaves was carried out by counting the number of leaves per plant, height of the plant was determined using meter rule, area of the leaf was arrived at by measuring the length and the breath of the leaf with a meter rule and </w:t>
      </w:r>
      <w:proofErr w:type="spellStart"/>
      <w:r>
        <w:rPr>
          <w:rFonts w:ascii="Times New Roman" w:hAnsi="Times New Roman"/>
        </w:rPr>
        <w:t>venier</w:t>
      </w:r>
      <w:proofErr w:type="spellEnd"/>
      <w:r>
        <w:rPr>
          <w:rFonts w:ascii="Times New Roman" w:hAnsi="Times New Roman"/>
        </w:rPr>
        <w:t xml:space="preserve"> caliper was use to measure the girth of the seed</w:t>
      </w:r>
      <w:r w:rsidR="00DB2C04">
        <w:rPr>
          <w:rFonts w:ascii="Times New Roman" w:hAnsi="Times New Roman"/>
        </w:rPr>
        <w:t>lings, these</w:t>
      </w:r>
      <w:r>
        <w:rPr>
          <w:rFonts w:ascii="Times New Roman" w:hAnsi="Times New Roman"/>
        </w:rPr>
        <w:t xml:space="preserve"> c</w:t>
      </w:r>
      <w:r w:rsidR="00DB2C04">
        <w:rPr>
          <w:rFonts w:ascii="Times New Roman" w:hAnsi="Times New Roman"/>
        </w:rPr>
        <w:t>ommenc</w:t>
      </w:r>
      <w:r w:rsidR="00BF2A04">
        <w:rPr>
          <w:rFonts w:ascii="Times New Roman" w:hAnsi="Times New Roman"/>
        </w:rPr>
        <w:t xml:space="preserve">ed four weeks after transplanting and readings were </w:t>
      </w:r>
      <w:r w:rsidR="00D94FA9">
        <w:rPr>
          <w:rFonts w:ascii="Times New Roman" w:hAnsi="Times New Roman"/>
        </w:rPr>
        <w:t>collec</w:t>
      </w:r>
      <w:r w:rsidR="00BF2A04">
        <w:rPr>
          <w:rFonts w:ascii="Times New Roman" w:hAnsi="Times New Roman"/>
        </w:rPr>
        <w:t>te</w:t>
      </w:r>
      <w:r w:rsidR="00D94FA9">
        <w:rPr>
          <w:rFonts w:ascii="Times New Roman" w:hAnsi="Times New Roman"/>
        </w:rPr>
        <w:t>d</w:t>
      </w:r>
      <w:r w:rsidR="00BF2A04">
        <w:rPr>
          <w:rFonts w:ascii="Times New Roman" w:hAnsi="Times New Roman"/>
        </w:rPr>
        <w:t xml:space="preserve"> on </w:t>
      </w:r>
      <w:r w:rsidR="00D94FA9">
        <w:rPr>
          <w:rFonts w:ascii="Times New Roman" w:hAnsi="Times New Roman"/>
        </w:rPr>
        <w:t>fortnight</w:t>
      </w:r>
      <w:r w:rsidR="00BF2A04">
        <w:rPr>
          <w:rFonts w:ascii="Times New Roman" w:hAnsi="Times New Roman"/>
        </w:rPr>
        <w:t xml:space="preserve"> bases </w:t>
      </w:r>
    </w:p>
    <w:p w:rsidR="007B4F2A" w:rsidRPr="00DC6944" w:rsidRDefault="007B4F2A" w:rsidP="007B4F2A">
      <w:pPr>
        <w:spacing w:line="360" w:lineRule="auto"/>
        <w:jc w:val="both"/>
        <w:rPr>
          <w:rFonts w:ascii="Times New Roman" w:hAnsi="Times New Roman"/>
        </w:rPr>
      </w:pPr>
      <w:r>
        <w:rPr>
          <w:rFonts w:ascii="Times New Roman" w:hAnsi="Times New Roman"/>
        </w:rPr>
        <w:t>Three</w:t>
      </w:r>
      <w:r w:rsidRPr="00DC6944">
        <w:rPr>
          <w:rFonts w:ascii="Times New Roman" w:hAnsi="Times New Roman"/>
        </w:rPr>
        <w:t xml:space="preserve"> quantities of mulch application (10, 20, and 30</w:t>
      </w:r>
      <w:r w:rsidR="001D3AF3">
        <w:rPr>
          <w:rFonts w:ascii="Times New Roman" w:hAnsi="Times New Roman"/>
        </w:rPr>
        <w:t xml:space="preserve"> g/ in  pots</w:t>
      </w:r>
      <w:r w:rsidRPr="00DC6944">
        <w:rPr>
          <w:rFonts w:ascii="Times New Roman" w:hAnsi="Times New Roman"/>
        </w:rPr>
        <w:t xml:space="preserve">), and two types of mulch; sawdust and </w:t>
      </w:r>
      <w:proofErr w:type="spellStart"/>
      <w:r w:rsidRPr="00DC6944">
        <w:rPr>
          <w:rFonts w:ascii="Times New Roman" w:hAnsi="Times New Roman"/>
          <w:i/>
        </w:rPr>
        <w:t>Cynodium</w:t>
      </w:r>
      <w:proofErr w:type="spellEnd"/>
      <w:r>
        <w:rPr>
          <w:rFonts w:ascii="Times New Roman" w:hAnsi="Times New Roman"/>
          <w:i/>
        </w:rPr>
        <w:t xml:space="preserve"> </w:t>
      </w:r>
      <w:proofErr w:type="spellStart"/>
      <w:r w:rsidRPr="00DC6944">
        <w:rPr>
          <w:rFonts w:ascii="Times New Roman" w:hAnsi="Times New Roman"/>
          <w:i/>
        </w:rPr>
        <w:t>dactylon</w:t>
      </w:r>
      <w:proofErr w:type="spellEnd"/>
      <w:r>
        <w:rPr>
          <w:rFonts w:ascii="Times New Roman" w:hAnsi="Times New Roman"/>
          <w:i/>
        </w:rPr>
        <w:t xml:space="preserve"> </w:t>
      </w:r>
      <w:r w:rsidRPr="00DC6944">
        <w:rPr>
          <w:rFonts w:ascii="Times New Roman" w:hAnsi="Times New Roman"/>
        </w:rPr>
        <w:t>were laid out in a 2x4 factorial fitted into Completely Randomized Design (CRD) replicated 5 times to give total of 40 experiment</w:t>
      </w:r>
      <w:r w:rsidR="001D3AF3">
        <w:rPr>
          <w:rFonts w:ascii="Times New Roman" w:hAnsi="Times New Roman"/>
        </w:rPr>
        <w:t>al pot</w:t>
      </w:r>
      <w:r w:rsidRPr="00DC6944">
        <w:rPr>
          <w:rFonts w:ascii="Times New Roman" w:hAnsi="Times New Roman"/>
        </w:rPr>
        <w:t xml:space="preserve">s. </w:t>
      </w:r>
      <w:r>
        <w:rPr>
          <w:rFonts w:ascii="Times New Roman" w:hAnsi="Times New Roman"/>
        </w:rPr>
        <w:t>A treatment without mulch (Control) was included for comparison.</w:t>
      </w:r>
    </w:p>
    <w:p w:rsidR="007B4F2A" w:rsidRPr="00DC6944" w:rsidRDefault="007B4F2A" w:rsidP="007B4F2A">
      <w:pPr>
        <w:spacing w:line="360" w:lineRule="auto"/>
        <w:jc w:val="both"/>
        <w:rPr>
          <w:rFonts w:ascii="Times New Roman" w:hAnsi="Times New Roman"/>
        </w:rPr>
      </w:pPr>
      <w:r w:rsidRPr="00DC6944">
        <w:rPr>
          <w:rFonts w:ascii="Times New Roman" w:hAnsi="Times New Roman"/>
        </w:rPr>
        <w:t>Data collected on the numbers of leaves, plant height, leaf area, stem girth, number of flower buds, and flowers</w:t>
      </w:r>
      <w:r w:rsidR="00DB2C04">
        <w:rPr>
          <w:rFonts w:ascii="Times New Roman" w:hAnsi="Times New Roman"/>
        </w:rPr>
        <w:t xml:space="preserve"> </w:t>
      </w:r>
      <w:r w:rsidRPr="00DC6944">
        <w:rPr>
          <w:rFonts w:ascii="Times New Roman" w:hAnsi="Times New Roman"/>
        </w:rPr>
        <w:t xml:space="preserve">were subjected to Analysis of Variance (ANOVA) and the Least Significant Difference (LSD) was used for means separation at 5% level of probability. </w:t>
      </w:r>
    </w:p>
    <w:p w:rsidR="007B4F2A" w:rsidRPr="00DC6944" w:rsidRDefault="007B4F2A" w:rsidP="007B4F2A">
      <w:pPr>
        <w:spacing w:line="360" w:lineRule="auto"/>
        <w:jc w:val="both"/>
        <w:rPr>
          <w:rFonts w:ascii="Times New Roman" w:hAnsi="Times New Roman"/>
          <w:b/>
        </w:rPr>
      </w:pPr>
      <w:r w:rsidRPr="00DC6944">
        <w:rPr>
          <w:rFonts w:ascii="Times New Roman" w:hAnsi="Times New Roman"/>
          <w:b/>
        </w:rPr>
        <w:t>Results</w:t>
      </w:r>
    </w:p>
    <w:p w:rsidR="007B4F2A" w:rsidRPr="00DC6944" w:rsidRDefault="007B4F2A" w:rsidP="007B4F2A">
      <w:pPr>
        <w:spacing w:before="240" w:line="360" w:lineRule="auto"/>
        <w:jc w:val="both"/>
        <w:rPr>
          <w:rFonts w:ascii="Times New Roman" w:hAnsi="Times New Roman"/>
        </w:rPr>
      </w:pPr>
      <w:r w:rsidRPr="00DC6944">
        <w:rPr>
          <w:rFonts w:ascii="Times New Roman" w:hAnsi="Times New Roman"/>
        </w:rPr>
        <w:t xml:space="preserve">Effect of mulching materials and quantities on the number of leaves of African marigold was significant (Table 1).Seedlings mulched with </w:t>
      </w:r>
      <w:proofErr w:type="spellStart"/>
      <w:r w:rsidRPr="00DC6944">
        <w:rPr>
          <w:rFonts w:ascii="Times New Roman" w:hAnsi="Times New Roman"/>
          <w:i/>
        </w:rPr>
        <w:t>Cynodon</w:t>
      </w:r>
      <w:proofErr w:type="spellEnd"/>
      <w:r>
        <w:rPr>
          <w:rFonts w:ascii="Times New Roman" w:hAnsi="Times New Roman"/>
          <w:i/>
        </w:rPr>
        <w:t xml:space="preserve"> </w:t>
      </w:r>
      <w:proofErr w:type="spellStart"/>
      <w:r w:rsidRPr="00DC6944">
        <w:rPr>
          <w:rFonts w:ascii="Times New Roman" w:hAnsi="Times New Roman"/>
          <w:i/>
        </w:rPr>
        <w:t>dactylon</w:t>
      </w:r>
      <w:proofErr w:type="spellEnd"/>
      <w:r w:rsidRPr="00DC6944">
        <w:rPr>
          <w:rFonts w:ascii="Times New Roman" w:hAnsi="Times New Roman"/>
        </w:rPr>
        <w:t xml:space="preserve"> statistically had the highest number of leaves (29 and 32) than those mulched with sawdust which had the least (26 and 30) in the first and second trials. Seedlings mulched with 20 g mulch had the highest (45 and 42) number of leaves followed by seedlings mulched with 10 g and 30 g mulches (36 and 32) and (32 and 30), and control had the least (31 and 28)  number of leaves  at the first and second trial (Table 1).</w:t>
      </w:r>
    </w:p>
    <w:p w:rsidR="007B4F2A" w:rsidRPr="00DC6944" w:rsidRDefault="007B4F2A" w:rsidP="007B4F2A">
      <w:pPr>
        <w:spacing w:line="360" w:lineRule="auto"/>
        <w:jc w:val="both"/>
        <w:rPr>
          <w:rFonts w:ascii="Times New Roman" w:hAnsi="Times New Roman"/>
        </w:rPr>
      </w:pPr>
      <w:r w:rsidRPr="00DC6944">
        <w:rPr>
          <w:rFonts w:ascii="Times New Roman" w:hAnsi="Times New Roman"/>
        </w:rPr>
        <w:lastRenderedPageBreak/>
        <w:t xml:space="preserve">Mulching materials and their quantities significantly influenced height of African marigold (Table 2).Seedlings mulched with </w:t>
      </w:r>
      <w:proofErr w:type="spellStart"/>
      <w:r w:rsidRPr="00DC6944">
        <w:rPr>
          <w:rFonts w:ascii="Times New Roman" w:hAnsi="Times New Roman"/>
          <w:i/>
        </w:rPr>
        <w:t>Cynodon</w:t>
      </w:r>
      <w:proofErr w:type="spellEnd"/>
      <w:r>
        <w:rPr>
          <w:rFonts w:ascii="Times New Roman" w:hAnsi="Times New Roman"/>
          <w:i/>
        </w:rPr>
        <w:t xml:space="preserve"> </w:t>
      </w:r>
      <w:proofErr w:type="spellStart"/>
      <w:r w:rsidRPr="00DC6944">
        <w:rPr>
          <w:rFonts w:ascii="Times New Roman" w:hAnsi="Times New Roman"/>
          <w:i/>
        </w:rPr>
        <w:t>dactylon</w:t>
      </w:r>
      <w:proofErr w:type="spellEnd"/>
      <w:r w:rsidRPr="00DC6944">
        <w:rPr>
          <w:rFonts w:ascii="Times New Roman" w:hAnsi="Times New Roman"/>
        </w:rPr>
        <w:t xml:space="preserve"> grew taller (33.89 and 42.38 cm) than those mulched with sawdust (27.13 and 34.45 cm) for</w:t>
      </w:r>
      <w:r>
        <w:rPr>
          <w:rFonts w:ascii="Times New Roman" w:hAnsi="Times New Roman"/>
        </w:rPr>
        <w:t xml:space="preserve"> </w:t>
      </w:r>
      <w:r w:rsidRPr="00DC6944">
        <w:rPr>
          <w:rFonts w:ascii="Times New Roman" w:hAnsi="Times New Roman"/>
        </w:rPr>
        <w:t>both trials respectively.</w:t>
      </w:r>
    </w:p>
    <w:p w:rsidR="007B4F2A" w:rsidRPr="00DC6944" w:rsidRDefault="007B4F2A" w:rsidP="007B4F2A">
      <w:pPr>
        <w:spacing w:line="360" w:lineRule="auto"/>
        <w:jc w:val="both"/>
        <w:rPr>
          <w:rFonts w:ascii="Times New Roman" w:hAnsi="Times New Roman"/>
        </w:rPr>
      </w:pPr>
      <w:r w:rsidRPr="00DC6944">
        <w:rPr>
          <w:rFonts w:ascii="Times New Roman" w:hAnsi="Times New Roman"/>
        </w:rPr>
        <w:t>Seedlings mulched with 20g were the tallest (32.13 and 44.92 cm)</w:t>
      </w:r>
      <w:r>
        <w:rPr>
          <w:rFonts w:ascii="Times New Roman" w:hAnsi="Times New Roman"/>
        </w:rPr>
        <w:t xml:space="preserve"> </w:t>
      </w:r>
      <w:r w:rsidRPr="00DC6944">
        <w:rPr>
          <w:rFonts w:ascii="Times New Roman" w:hAnsi="Times New Roman"/>
        </w:rPr>
        <w:t xml:space="preserve">followed by those mulched with 10 g (24.13 and 35.55 cm) and 30 g (25.72 and 31.62 cm) and those without mulch </w:t>
      </w:r>
      <w:r>
        <w:rPr>
          <w:rFonts w:ascii="Times New Roman" w:hAnsi="Times New Roman"/>
        </w:rPr>
        <w:t>were</w:t>
      </w:r>
      <w:r w:rsidRPr="00DC6944">
        <w:rPr>
          <w:rFonts w:ascii="Times New Roman" w:hAnsi="Times New Roman"/>
        </w:rPr>
        <w:t xml:space="preserve"> the </w:t>
      </w:r>
      <w:r>
        <w:rPr>
          <w:rFonts w:ascii="Times New Roman" w:hAnsi="Times New Roman"/>
        </w:rPr>
        <w:t xml:space="preserve">shortest </w:t>
      </w:r>
      <w:r w:rsidRPr="00DC6944">
        <w:rPr>
          <w:rFonts w:ascii="Times New Roman" w:hAnsi="Times New Roman"/>
        </w:rPr>
        <w:t>(21.58 and 25.72 cm).</w:t>
      </w:r>
    </w:p>
    <w:p w:rsidR="007B4F2A" w:rsidRPr="00DC6944" w:rsidRDefault="007B4F2A" w:rsidP="007B4F2A">
      <w:pPr>
        <w:spacing w:line="360" w:lineRule="auto"/>
        <w:jc w:val="both"/>
        <w:rPr>
          <w:rFonts w:ascii="Times New Roman" w:hAnsi="Times New Roman"/>
        </w:rPr>
      </w:pPr>
      <w:r w:rsidRPr="00DC6944">
        <w:rPr>
          <w:rFonts w:ascii="Times New Roman" w:hAnsi="Times New Roman"/>
        </w:rPr>
        <w:t xml:space="preserve"> Leaf area of Marigold was significantly affected by type of</w:t>
      </w:r>
      <w:r>
        <w:rPr>
          <w:rFonts w:ascii="Times New Roman" w:hAnsi="Times New Roman"/>
        </w:rPr>
        <w:t xml:space="preserve"> </w:t>
      </w:r>
      <w:r w:rsidRPr="00DC6944">
        <w:rPr>
          <w:rFonts w:ascii="Times New Roman" w:hAnsi="Times New Roman"/>
        </w:rPr>
        <w:t xml:space="preserve">mulches and their quantities applied (Table 3). Seedlings mulched with </w:t>
      </w:r>
      <w:proofErr w:type="spellStart"/>
      <w:r w:rsidRPr="00DC6944">
        <w:rPr>
          <w:rFonts w:ascii="Times New Roman" w:hAnsi="Times New Roman"/>
          <w:i/>
        </w:rPr>
        <w:t>Cynodon</w:t>
      </w:r>
      <w:proofErr w:type="spellEnd"/>
      <w:r>
        <w:rPr>
          <w:rFonts w:ascii="Times New Roman" w:hAnsi="Times New Roman"/>
          <w:i/>
        </w:rPr>
        <w:t xml:space="preserve"> </w:t>
      </w:r>
      <w:proofErr w:type="spellStart"/>
      <w:r w:rsidRPr="00DC6944">
        <w:rPr>
          <w:rFonts w:ascii="Times New Roman" w:hAnsi="Times New Roman"/>
          <w:i/>
        </w:rPr>
        <w:t>dactylon</w:t>
      </w:r>
      <w:proofErr w:type="spellEnd"/>
      <w:r>
        <w:rPr>
          <w:rFonts w:ascii="Times New Roman" w:hAnsi="Times New Roman"/>
          <w:i/>
        </w:rPr>
        <w:t xml:space="preserve"> </w:t>
      </w:r>
      <w:r w:rsidRPr="00DC6944">
        <w:rPr>
          <w:rFonts w:ascii="Times New Roman" w:hAnsi="Times New Roman"/>
        </w:rPr>
        <w:t>had plants with broadest leaf (24.43 and 27.71 cm</w:t>
      </w:r>
      <w:r w:rsidRPr="00DC6944">
        <w:rPr>
          <w:rFonts w:ascii="Times New Roman" w:hAnsi="Times New Roman"/>
          <w:vertAlign w:val="superscript"/>
        </w:rPr>
        <w:t>2</w:t>
      </w:r>
      <w:r w:rsidRPr="00DC6944">
        <w:rPr>
          <w:rFonts w:ascii="Times New Roman" w:hAnsi="Times New Roman"/>
        </w:rPr>
        <w:t xml:space="preserve">) than those mulched with </w:t>
      </w:r>
      <w:proofErr w:type="gramStart"/>
      <w:r w:rsidRPr="00DC6944">
        <w:rPr>
          <w:rFonts w:ascii="Times New Roman" w:hAnsi="Times New Roman"/>
        </w:rPr>
        <w:t>sawdust(</w:t>
      </w:r>
      <w:proofErr w:type="gramEnd"/>
      <w:r w:rsidRPr="00DC6944">
        <w:rPr>
          <w:rFonts w:ascii="Times New Roman" w:hAnsi="Times New Roman"/>
        </w:rPr>
        <w:t>19.29 and 23.42 cm</w:t>
      </w:r>
      <w:r w:rsidRPr="00DC6944">
        <w:rPr>
          <w:rFonts w:ascii="Times New Roman" w:hAnsi="Times New Roman"/>
          <w:vertAlign w:val="superscript"/>
        </w:rPr>
        <w:t>2</w:t>
      </w:r>
      <w:r w:rsidRPr="00DC6944">
        <w:rPr>
          <w:rFonts w:ascii="Times New Roman" w:hAnsi="Times New Roman"/>
        </w:rPr>
        <w:t>).Leaf area of African marigold mulched with 20g mulch was greater (29.67 and 30.58 cm</w:t>
      </w:r>
      <w:r w:rsidRPr="00DC6944">
        <w:rPr>
          <w:rFonts w:ascii="Times New Roman" w:hAnsi="Times New Roman"/>
          <w:vertAlign w:val="superscript"/>
        </w:rPr>
        <w:t>2</w:t>
      </w:r>
      <w:r w:rsidRPr="00DC6944">
        <w:rPr>
          <w:rFonts w:ascii="Times New Roman" w:hAnsi="Times New Roman"/>
        </w:rPr>
        <w:t>)than those mulched with 10 g (27.98 and 25.32 cm</w:t>
      </w:r>
      <w:r w:rsidRPr="00DC6944">
        <w:rPr>
          <w:rFonts w:ascii="Times New Roman" w:hAnsi="Times New Roman"/>
          <w:vertAlign w:val="superscript"/>
        </w:rPr>
        <w:t>2</w:t>
      </w:r>
      <w:r w:rsidRPr="00DC6944">
        <w:rPr>
          <w:rFonts w:ascii="Times New Roman" w:hAnsi="Times New Roman"/>
        </w:rPr>
        <w:t>)and 30g(22.23 and 25.08 cm</w:t>
      </w:r>
      <w:r w:rsidRPr="00DC6944">
        <w:rPr>
          <w:rFonts w:ascii="Times New Roman" w:hAnsi="Times New Roman"/>
          <w:vertAlign w:val="superscript"/>
        </w:rPr>
        <w:t>2</w:t>
      </w:r>
      <w:r w:rsidRPr="00DC6944">
        <w:rPr>
          <w:rFonts w:ascii="Times New Roman" w:hAnsi="Times New Roman"/>
        </w:rPr>
        <w:t>) while those mulched with 0 g had the least (20.12 and 19.76 cm</w:t>
      </w:r>
      <w:r w:rsidRPr="00DC6944">
        <w:rPr>
          <w:rFonts w:ascii="Times New Roman" w:hAnsi="Times New Roman"/>
          <w:vertAlign w:val="superscript"/>
        </w:rPr>
        <w:t>2</w:t>
      </w:r>
      <w:r w:rsidRPr="00DC6944">
        <w:rPr>
          <w:rFonts w:ascii="Times New Roman" w:hAnsi="Times New Roman"/>
        </w:rPr>
        <w:t xml:space="preserve">) for both trials. </w:t>
      </w:r>
    </w:p>
    <w:p w:rsidR="007B4F2A" w:rsidRPr="00DC6944" w:rsidRDefault="007B4F2A" w:rsidP="007B4F2A">
      <w:pPr>
        <w:spacing w:line="360" w:lineRule="auto"/>
        <w:jc w:val="both"/>
        <w:rPr>
          <w:rFonts w:ascii="Times New Roman" w:hAnsi="Times New Roman"/>
        </w:rPr>
      </w:pPr>
      <w:r w:rsidRPr="00DC6944">
        <w:rPr>
          <w:rFonts w:ascii="Times New Roman" w:hAnsi="Times New Roman"/>
        </w:rPr>
        <w:t xml:space="preserve">Effect of mulches and quantities was significant on stem girth of African marigold (Table 4). Seedlings mulched with </w:t>
      </w:r>
      <w:proofErr w:type="spellStart"/>
      <w:r w:rsidRPr="00DC6944">
        <w:rPr>
          <w:rFonts w:ascii="Times New Roman" w:hAnsi="Times New Roman"/>
          <w:i/>
        </w:rPr>
        <w:t>Cynodon</w:t>
      </w:r>
      <w:proofErr w:type="spellEnd"/>
      <w:r w:rsidR="00582FB4">
        <w:rPr>
          <w:rFonts w:ascii="Times New Roman" w:hAnsi="Times New Roman"/>
          <w:i/>
        </w:rPr>
        <w:t xml:space="preserve"> </w:t>
      </w:r>
      <w:proofErr w:type="spellStart"/>
      <w:r w:rsidRPr="00DC6944">
        <w:rPr>
          <w:rFonts w:ascii="Times New Roman" w:hAnsi="Times New Roman"/>
          <w:i/>
        </w:rPr>
        <w:t>dactylon</w:t>
      </w:r>
      <w:proofErr w:type="spellEnd"/>
      <w:r w:rsidRPr="00DC6944">
        <w:rPr>
          <w:rFonts w:ascii="Times New Roman" w:hAnsi="Times New Roman"/>
        </w:rPr>
        <w:t xml:space="preserve"> had thicker (1.52 and 2.89 mm) stem than those mulched with sawdust (1.10 and 1.98 mm).Seedling mulched with 20 g had thicker (1.53 and 2.91 mm) stem followed by those mulched with 10 g and 30 g, while 0 g mulch</w:t>
      </w:r>
      <w:r w:rsidR="00582FB4">
        <w:rPr>
          <w:rFonts w:ascii="Times New Roman" w:hAnsi="Times New Roman"/>
        </w:rPr>
        <w:t xml:space="preserve"> </w:t>
      </w:r>
      <w:r w:rsidRPr="00DC6944">
        <w:rPr>
          <w:rFonts w:ascii="Times New Roman" w:hAnsi="Times New Roman"/>
        </w:rPr>
        <w:t>had the least (1.22 and 1.46 mm) stem girth value.</w:t>
      </w:r>
    </w:p>
    <w:p w:rsidR="007B4F2A" w:rsidRPr="00DC6944" w:rsidRDefault="007B4F2A" w:rsidP="007B4F2A">
      <w:pPr>
        <w:spacing w:line="360" w:lineRule="auto"/>
        <w:jc w:val="both"/>
        <w:rPr>
          <w:rFonts w:ascii="Times New Roman" w:hAnsi="Times New Roman"/>
        </w:rPr>
      </w:pPr>
      <w:r w:rsidRPr="00DC6944">
        <w:rPr>
          <w:rFonts w:ascii="Times New Roman" w:hAnsi="Times New Roman"/>
        </w:rPr>
        <w:t xml:space="preserve">Mulching types and quantities significantly influenced the number of flower buds of African marigold plants (Table 5). Higher number of flower buds (8 and 9) was recorded from seedlings mulched with </w:t>
      </w:r>
      <w:proofErr w:type="spellStart"/>
      <w:r w:rsidRPr="00DC6944">
        <w:rPr>
          <w:rFonts w:ascii="Times New Roman" w:hAnsi="Times New Roman"/>
          <w:i/>
        </w:rPr>
        <w:t>Cynodon</w:t>
      </w:r>
      <w:proofErr w:type="spellEnd"/>
      <w:r w:rsidR="00582FB4">
        <w:rPr>
          <w:rFonts w:ascii="Times New Roman" w:hAnsi="Times New Roman"/>
          <w:i/>
        </w:rPr>
        <w:t xml:space="preserve"> </w:t>
      </w:r>
      <w:proofErr w:type="spellStart"/>
      <w:r w:rsidRPr="00DC6944">
        <w:rPr>
          <w:rFonts w:ascii="Times New Roman" w:hAnsi="Times New Roman"/>
          <w:i/>
        </w:rPr>
        <w:t>dactylon</w:t>
      </w:r>
      <w:proofErr w:type="spellEnd"/>
      <w:r w:rsidR="00DB2C04">
        <w:rPr>
          <w:rFonts w:ascii="Times New Roman" w:hAnsi="Times New Roman"/>
          <w:i/>
        </w:rPr>
        <w:t xml:space="preserve"> </w:t>
      </w:r>
      <w:r w:rsidRPr="00DC6944">
        <w:rPr>
          <w:rFonts w:ascii="Times New Roman" w:hAnsi="Times New Roman"/>
        </w:rPr>
        <w:t>and those seedlings mulched with sawdust had the least (6 and 7) in both trials. Seedlings mulched with 20 g mulching material produced highest (11 and 10) numbers of flower buds followed by seedlings mulched with 10 g (8 and 7) and 30 g (7 and 7), and the control (0 g) had the least (6 and 6) number of flower buds.</w:t>
      </w:r>
    </w:p>
    <w:p w:rsidR="007B4F2A" w:rsidRPr="00DC6944" w:rsidRDefault="007B4F2A" w:rsidP="007B4F2A">
      <w:pPr>
        <w:spacing w:line="360" w:lineRule="auto"/>
        <w:jc w:val="both"/>
        <w:rPr>
          <w:rFonts w:ascii="Times New Roman" w:hAnsi="Times New Roman"/>
        </w:rPr>
      </w:pPr>
      <w:r w:rsidRPr="00DC6944">
        <w:rPr>
          <w:rFonts w:ascii="Times New Roman" w:hAnsi="Times New Roman"/>
        </w:rPr>
        <w:t xml:space="preserve">Application of different mulches and their quantities significantly affects the number of flowers produced by African marigold (Table 6). Seedlings mulched with </w:t>
      </w:r>
      <w:proofErr w:type="spellStart"/>
      <w:r w:rsidRPr="00DC6944">
        <w:rPr>
          <w:rFonts w:ascii="Times New Roman" w:hAnsi="Times New Roman"/>
          <w:i/>
        </w:rPr>
        <w:t>Cynodon</w:t>
      </w:r>
      <w:proofErr w:type="spellEnd"/>
      <w:r w:rsidR="00582FB4">
        <w:rPr>
          <w:rFonts w:ascii="Times New Roman" w:hAnsi="Times New Roman"/>
          <w:i/>
        </w:rPr>
        <w:t xml:space="preserve"> </w:t>
      </w:r>
      <w:proofErr w:type="spellStart"/>
      <w:r w:rsidRPr="00DC6944">
        <w:rPr>
          <w:rFonts w:ascii="Times New Roman" w:hAnsi="Times New Roman"/>
          <w:i/>
        </w:rPr>
        <w:t>dactylon</w:t>
      </w:r>
      <w:proofErr w:type="spellEnd"/>
      <w:r w:rsidRPr="00DC6944">
        <w:rPr>
          <w:rFonts w:ascii="Times New Roman" w:hAnsi="Times New Roman"/>
        </w:rPr>
        <w:t xml:space="preserve"> had the</w:t>
      </w:r>
      <w:r>
        <w:rPr>
          <w:rFonts w:ascii="Times New Roman" w:hAnsi="Times New Roman"/>
        </w:rPr>
        <w:t xml:space="preserve"> </w:t>
      </w:r>
      <w:r w:rsidRPr="00DC6944">
        <w:rPr>
          <w:rFonts w:ascii="Times New Roman" w:hAnsi="Times New Roman"/>
        </w:rPr>
        <w:t xml:space="preserve">highest (12 and 16) number of flowers than those mulched with sawdust (10 and 13). </w:t>
      </w:r>
    </w:p>
    <w:p w:rsidR="007B4F2A" w:rsidRDefault="007B4F2A" w:rsidP="007B4F2A">
      <w:pPr>
        <w:spacing w:line="360" w:lineRule="auto"/>
        <w:jc w:val="both"/>
        <w:rPr>
          <w:rFonts w:ascii="Times New Roman" w:hAnsi="Times New Roman"/>
        </w:rPr>
      </w:pPr>
      <w:r w:rsidRPr="00DC6944">
        <w:rPr>
          <w:rFonts w:ascii="Times New Roman" w:hAnsi="Times New Roman"/>
        </w:rPr>
        <w:t>Seedlings mulched with 20 g produced the highest (9 and 18) number of flowers followed by 10 g (7 and 13) and 30 g (6 and 15), and 0 g had the least (6 and 11) number of flowers throughout the sampling period.</w:t>
      </w:r>
    </w:p>
    <w:p w:rsidR="00DB2C04" w:rsidRPr="00DC6944" w:rsidRDefault="00DB2C04" w:rsidP="007B4F2A">
      <w:pPr>
        <w:spacing w:line="360" w:lineRule="auto"/>
        <w:jc w:val="both"/>
        <w:rPr>
          <w:rFonts w:ascii="Times New Roman" w:hAnsi="Times New Roman"/>
        </w:rPr>
      </w:pPr>
      <w:r>
        <w:rPr>
          <w:rFonts w:ascii="Times New Roman" w:hAnsi="Times New Roman"/>
        </w:rPr>
        <w:t>There were no interaction between the two treatment used because they were statistically similar.</w:t>
      </w:r>
    </w:p>
    <w:p w:rsidR="007B4F2A" w:rsidRPr="00DC6944" w:rsidRDefault="007B4F2A" w:rsidP="007B4F2A">
      <w:pPr>
        <w:spacing w:line="360" w:lineRule="auto"/>
        <w:jc w:val="both"/>
        <w:rPr>
          <w:rFonts w:ascii="Times New Roman" w:hAnsi="Times New Roman"/>
          <w:b/>
        </w:rPr>
      </w:pPr>
      <w:r w:rsidRPr="00DC6944">
        <w:rPr>
          <w:rFonts w:ascii="Times New Roman" w:hAnsi="Times New Roman"/>
          <w:b/>
        </w:rPr>
        <w:t>Discussion</w:t>
      </w:r>
    </w:p>
    <w:p w:rsidR="007B4F2A" w:rsidRPr="00DC6944" w:rsidRDefault="007B4F2A" w:rsidP="007B4F2A">
      <w:pPr>
        <w:spacing w:line="360" w:lineRule="auto"/>
        <w:jc w:val="both"/>
        <w:rPr>
          <w:rFonts w:ascii="Times New Roman" w:hAnsi="Times New Roman"/>
        </w:rPr>
      </w:pPr>
      <w:r w:rsidRPr="00DC6944">
        <w:rPr>
          <w:rFonts w:ascii="Times New Roman" w:hAnsi="Times New Roman"/>
        </w:rPr>
        <w:lastRenderedPageBreak/>
        <w:t xml:space="preserve">The results of this experiment indicated the importance of mulching in the growth of African marigold. It was observed in the course of the study that seedlings of African marigold mulched had </w:t>
      </w:r>
      <w:r>
        <w:rPr>
          <w:rFonts w:ascii="Times New Roman" w:hAnsi="Times New Roman"/>
        </w:rPr>
        <w:t>better</w:t>
      </w:r>
      <w:r w:rsidRPr="00DC6944">
        <w:rPr>
          <w:rFonts w:ascii="Times New Roman" w:hAnsi="Times New Roman"/>
        </w:rPr>
        <w:t xml:space="preserve"> growth and flower performance compare</w:t>
      </w:r>
      <w:r>
        <w:rPr>
          <w:rFonts w:ascii="Times New Roman" w:hAnsi="Times New Roman"/>
        </w:rPr>
        <w:t>d</w:t>
      </w:r>
      <w:r w:rsidR="00582FB4">
        <w:rPr>
          <w:rFonts w:ascii="Times New Roman" w:hAnsi="Times New Roman"/>
        </w:rPr>
        <w:t xml:space="preserve"> with the </w:t>
      </w:r>
      <w:r w:rsidRPr="00DC6944">
        <w:rPr>
          <w:rFonts w:ascii="Times New Roman" w:hAnsi="Times New Roman"/>
        </w:rPr>
        <w:t>n</w:t>
      </w:r>
      <w:r w:rsidR="00582FB4">
        <w:rPr>
          <w:rFonts w:ascii="Times New Roman" w:hAnsi="Times New Roman"/>
        </w:rPr>
        <w:t xml:space="preserve">on </w:t>
      </w:r>
      <w:r w:rsidRPr="00DC6944">
        <w:rPr>
          <w:rFonts w:ascii="Times New Roman" w:hAnsi="Times New Roman"/>
        </w:rPr>
        <w:t>mul</w:t>
      </w:r>
      <w:r w:rsidR="00D961A6">
        <w:rPr>
          <w:rFonts w:ascii="Times New Roman" w:hAnsi="Times New Roman"/>
        </w:rPr>
        <w:t>ched seedlings,</w:t>
      </w:r>
      <w:r w:rsidRPr="00DC6944">
        <w:rPr>
          <w:rFonts w:ascii="Times New Roman" w:hAnsi="Times New Roman"/>
        </w:rPr>
        <w:t xml:space="preserve"> </w:t>
      </w:r>
      <w:r w:rsidR="00D961A6">
        <w:rPr>
          <w:rFonts w:ascii="Times New Roman" w:hAnsi="Times New Roman"/>
        </w:rPr>
        <w:t>t</w:t>
      </w:r>
      <w:r w:rsidRPr="00DC6944">
        <w:rPr>
          <w:rFonts w:ascii="Times New Roman" w:hAnsi="Times New Roman"/>
        </w:rPr>
        <w:t xml:space="preserve">his findings </w:t>
      </w:r>
      <w:r w:rsidR="00D961A6">
        <w:rPr>
          <w:rFonts w:ascii="Times New Roman" w:hAnsi="Times New Roman"/>
        </w:rPr>
        <w:t xml:space="preserve">was in line with the findings </w:t>
      </w:r>
      <w:r w:rsidRPr="00DC6944">
        <w:rPr>
          <w:rFonts w:ascii="Times New Roman" w:hAnsi="Times New Roman"/>
        </w:rPr>
        <w:t xml:space="preserve">of </w:t>
      </w:r>
      <w:proofErr w:type="spellStart"/>
      <w:r w:rsidRPr="00DC6944">
        <w:rPr>
          <w:rFonts w:ascii="Times New Roman" w:hAnsi="Times New Roman"/>
        </w:rPr>
        <w:t>Raju</w:t>
      </w:r>
      <w:proofErr w:type="spellEnd"/>
      <w:r w:rsidRPr="00DC6944">
        <w:rPr>
          <w:rFonts w:ascii="Times New Roman" w:hAnsi="Times New Roman"/>
        </w:rPr>
        <w:t xml:space="preserve"> and Kendra, (2013), </w:t>
      </w:r>
      <w:r w:rsidR="00D961A6">
        <w:rPr>
          <w:rFonts w:ascii="Times New Roman" w:hAnsi="Times New Roman"/>
        </w:rPr>
        <w:t xml:space="preserve"> which </w:t>
      </w:r>
      <w:r w:rsidRPr="00DC6944">
        <w:rPr>
          <w:rFonts w:ascii="Times New Roman" w:hAnsi="Times New Roman"/>
        </w:rPr>
        <w:t>shown that organic mulches are applied to reduce leaching, add to the soil physical properties, control erosion, add organic matter to the soil, regulate soil temperature and water retention, as well as improve the biological processes of the soil leading to improvement of yield and the crops. These attributes are likely to be the reasons for better growth and yield from African marigold mulched compare to those without mulch.</w:t>
      </w:r>
    </w:p>
    <w:p w:rsidR="007B4F2A" w:rsidRPr="00DC6944" w:rsidRDefault="007B4F2A" w:rsidP="007B4F2A">
      <w:pPr>
        <w:spacing w:line="360" w:lineRule="auto"/>
        <w:jc w:val="both"/>
        <w:rPr>
          <w:rFonts w:ascii="Times New Roman" w:hAnsi="Times New Roman"/>
        </w:rPr>
      </w:pPr>
      <w:r w:rsidRPr="00DC6944">
        <w:rPr>
          <w:rFonts w:ascii="Times New Roman" w:hAnsi="Times New Roman"/>
        </w:rPr>
        <w:t>The use of 20 g mulch material was found useful because it enhance</w:t>
      </w:r>
      <w:r>
        <w:rPr>
          <w:rFonts w:ascii="Times New Roman" w:hAnsi="Times New Roman"/>
        </w:rPr>
        <w:t>d</w:t>
      </w:r>
      <w:r w:rsidRPr="00DC6944">
        <w:rPr>
          <w:rFonts w:ascii="Times New Roman" w:hAnsi="Times New Roman"/>
        </w:rPr>
        <w:t xml:space="preserve"> the growth and flower production of the plants. It has been reported that the practice of covering the soil around plants results in favorable conditions for better growth, development and effective crop production (</w:t>
      </w:r>
      <w:proofErr w:type="spellStart"/>
      <w:r w:rsidRPr="00DC6944">
        <w:rPr>
          <w:rFonts w:ascii="Times New Roman" w:hAnsi="Times New Roman"/>
        </w:rPr>
        <w:t>Nagalakshmi</w:t>
      </w:r>
      <w:proofErr w:type="spellEnd"/>
      <w:r>
        <w:rPr>
          <w:rFonts w:ascii="Times New Roman" w:hAnsi="Times New Roman"/>
        </w:rPr>
        <w:t xml:space="preserve"> </w:t>
      </w:r>
      <w:r w:rsidRPr="00DC6944">
        <w:rPr>
          <w:rFonts w:ascii="Times New Roman" w:hAnsi="Times New Roman"/>
          <w:i/>
        </w:rPr>
        <w:t>et al.</w:t>
      </w:r>
      <w:r w:rsidRPr="00DC6944">
        <w:rPr>
          <w:rFonts w:ascii="Times New Roman" w:hAnsi="Times New Roman"/>
        </w:rPr>
        <w:t>, 2002).</w:t>
      </w:r>
    </w:p>
    <w:p w:rsidR="007B4F2A" w:rsidRPr="00DC6944" w:rsidRDefault="007B4F2A" w:rsidP="007B4F2A">
      <w:pPr>
        <w:spacing w:line="360" w:lineRule="auto"/>
        <w:jc w:val="both"/>
        <w:rPr>
          <w:rFonts w:ascii="Times New Roman" w:hAnsi="Times New Roman"/>
        </w:rPr>
      </w:pPr>
      <w:r w:rsidRPr="00DC6944">
        <w:rPr>
          <w:rFonts w:ascii="Times New Roman" w:hAnsi="Times New Roman"/>
        </w:rPr>
        <w:t xml:space="preserve">However, the seedlings that were not mulched had </w:t>
      </w:r>
      <w:r w:rsidR="009D3AA9">
        <w:rPr>
          <w:rFonts w:ascii="Times New Roman" w:hAnsi="Times New Roman"/>
        </w:rPr>
        <w:t xml:space="preserve">little </w:t>
      </w:r>
      <w:r w:rsidRPr="00DC6944">
        <w:rPr>
          <w:rFonts w:ascii="Times New Roman" w:hAnsi="Times New Roman"/>
        </w:rPr>
        <w:t>growth</w:t>
      </w:r>
      <w:r w:rsidR="005034DE">
        <w:rPr>
          <w:rFonts w:ascii="Times New Roman" w:hAnsi="Times New Roman"/>
        </w:rPr>
        <w:t xml:space="preserve"> but could not be</w:t>
      </w:r>
      <w:r w:rsidRPr="00DC6944">
        <w:rPr>
          <w:rFonts w:ascii="Times New Roman" w:hAnsi="Times New Roman"/>
        </w:rPr>
        <w:t xml:space="preserve"> compare with mulched seedlings, this result was in line with the opinion of </w:t>
      </w:r>
      <w:proofErr w:type="spellStart"/>
      <w:r w:rsidRPr="00DC6944">
        <w:rPr>
          <w:rFonts w:ascii="Times New Roman" w:hAnsi="Times New Roman"/>
        </w:rPr>
        <w:t>Younis</w:t>
      </w:r>
      <w:proofErr w:type="spellEnd"/>
      <w:r w:rsidRPr="00DC6944">
        <w:rPr>
          <w:rFonts w:ascii="Times New Roman" w:hAnsi="Times New Roman"/>
        </w:rPr>
        <w:t xml:space="preserve"> </w:t>
      </w:r>
      <w:r w:rsidRPr="00DC6944">
        <w:rPr>
          <w:rFonts w:ascii="Times New Roman" w:hAnsi="Times New Roman"/>
          <w:i/>
        </w:rPr>
        <w:t>et al</w:t>
      </w:r>
      <w:r w:rsidRPr="00DC6944">
        <w:rPr>
          <w:rFonts w:ascii="Times New Roman" w:hAnsi="Times New Roman"/>
        </w:rPr>
        <w:t>., 2012 who says; in soil management, mulch act as a protective cover placed over the soil to hold moisture, improve nutrients, moderate erosion, support seed germination and suppress weed germination.</w:t>
      </w:r>
    </w:p>
    <w:p w:rsidR="007B4F2A" w:rsidRPr="00DC6944" w:rsidRDefault="007B4F2A" w:rsidP="007B4F2A">
      <w:pPr>
        <w:spacing w:line="360" w:lineRule="auto"/>
        <w:jc w:val="both"/>
        <w:rPr>
          <w:rFonts w:ascii="Times New Roman" w:hAnsi="Times New Roman"/>
          <w:b/>
        </w:rPr>
      </w:pPr>
      <w:r w:rsidRPr="00DC6944">
        <w:rPr>
          <w:rFonts w:ascii="Times New Roman" w:hAnsi="Times New Roman"/>
          <w:b/>
        </w:rPr>
        <w:t>Conclusion</w:t>
      </w:r>
    </w:p>
    <w:p w:rsidR="007B4F2A" w:rsidRPr="00DC6944" w:rsidRDefault="007B4F2A" w:rsidP="007B4F2A">
      <w:pPr>
        <w:spacing w:line="360" w:lineRule="auto"/>
        <w:jc w:val="both"/>
        <w:rPr>
          <w:rFonts w:ascii="Times New Roman" w:hAnsi="Times New Roman"/>
        </w:rPr>
      </w:pPr>
      <w:r>
        <w:rPr>
          <w:rFonts w:ascii="Times New Roman" w:hAnsi="Times New Roman"/>
        </w:rPr>
        <w:t>T</w:t>
      </w:r>
      <w:r w:rsidRPr="00DC6944">
        <w:rPr>
          <w:rFonts w:ascii="Times New Roman" w:hAnsi="Times New Roman"/>
        </w:rPr>
        <w:t>he growth and flower production observed in seedling that was not mulched was minimal compare</w:t>
      </w:r>
      <w:r>
        <w:rPr>
          <w:rFonts w:ascii="Times New Roman" w:hAnsi="Times New Roman"/>
        </w:rPr>
        <w:t>d</w:t>
      </w:r>
      <w:r w:rsidRPr="00DC6944">
        <w:rPr>
          <w:rFonts w:ascii="Times New Roman" w:hAnsi="Times New Roman"/>
        </w:rPr>
        <w:t xml:space="preserve"> to the growth performance from the mulched seedlings. It is therefore, concluded that mulching the seedlings of African marigold with </w:t>
      </w:r>
      <w:proofErr w:type="spellStart"/>
      <w:r w:rsidRPr="00DC6944">
        <w:rPr>
          <w:rFonts w:ascii="Times New Roman" w:hAnsi="Times New Roman"/>
          <w:i/>
        </w:rPr>
        <w:t>Cynodon</w:t>
      </w:r>
      <w:proofErr w:type="spellEnd"/>
      <w:r>
        <w:rPr>
          <w:rFonts w:ascii="Times New Roman" w:hAnsi="Times New Roman"/>
          <w:i/>
        </w:rPr>
        <w:t xml:space="preserve"> </w:t>
      </w:r>
      <w:proofErr w:type="spellStart"/>
      <w:r w:rsidRPr="00DC6944">
        <w:rPr>
          <w:rFonts w:ascii="Times New Roman" w:hAnsi="Times New Roman"/>
          <w:i/>
        </w:rPr>
        <w:t>dactylon</w:t>
      </w:r>
      <w:proofErr w:type="spellEnd"/>
      <w:r w:rsidRPr="00DC6944">
        <w:rPr>
          <w:rFonts w:ascii="Times New Roman" w:hAnsi="Times New Roman"/>
        </w:rPr>
        <w:t xml:space="preserve"> would be effective for its production. The use of 20 g (91kg/ha) of </w:t>
      </w:r>
      <w:proofErr w:type="spellStart"/>
      <w:r w:rsidRPr="00DC6944">
        <w:rPr>
          <w:rFonts w:ascii="Times New Roman" w:hAnsi="Times New Roman"/>
          <w:i/>
        </w:rPr>
        <w:t>Cynodon</w:t>
      </w:r>
      <w:proofErr w:type="spellEnd"/>
      <w:r>
        <w:rPr>
          <w:rFonts w:ascii="Times New Roman" w:hAnsi="Times New Roman"/>
          <w:i/>
        </w:rPr>
        <w:t xml:space="preserve"> </w:t>
      </w:r>
      <w:proofErr w:type="spellStart"/>
      <w:r w:rsidRPr="00DC6944">
        <w:rPr>
          <w:rFonts w:ascii="Times New Roman" w:hAnsi="Times New Roman"/>
          <w:i/>
        </w:rPr>
        <w:t>dactylon</w:t>
      </w:r>
      <w:proofErr w:type="spellEnd"/>
      <w:r w:rsidR="00582FB4">
        <w:rPr>
          <w:rFonts w:ascii="Times New Roman" w:hAnsi="Times New Roman"/>
          <w:i/>
        </w:rPr>
        <w:t xml:space="preserve"> </w:t>
      </w:r>
      <w:r w:rsidRPr="00DC6944">
        <w:rPr>
          <w:rFonts w:ascii="Times New Roman" w:hAnsi="Times New Roman"/>
        </w:rPr>
        <w:t xml:space="preserve">was optimal for growth and flower yield.   </w:t>
      </w:r>
    </w:p>
    <w:p w:rsidR="007B4F2A" w:rsidRPr="00DC6944" w:rsidRDefault="007B4F2A" w:rsidP="007B4F2A">
      <w:pPr>
        <w:pStyle w:val="ListParagraph"/>
        <w:spacing w:line="240" w:lineRule="auto"/>
        <w:ind w:left="360"/>
        <w:rPr>
          <w:rFonts w:ascii="Times New Roman" w:hAnsi="Times New Roman"/>
          <w:sz w:val="20"/>
          <w:szCs w:val="20"/>
        </w:rPr>
      </w:pPr>
      <w:r w:rsidRPr="00DC6944">
        <w:rPr>
          <w:rFonts w:ascii="Times New Roman" w:hAnsi="Times New Roman"/>
          <w:b/>
          <w:sz w:val="20"/>
          <w:szCs w:val="20"/>
        </w:rPr>
        <w:t>R</w:t>
      </w:r>
      <w:r w:rsidR="00737299" w:rsidRPr="00DC6944">
        <w:rPr>
          <w:rFonts w:ascii="Times New Roman" w:hAnsi="Times New Roman"/>
          <w:b/>
          <w:sz w:val="20"/>
          <w:szCs w:val="20"/>
        </w:rPr>
        <w:t>eferences</w:t>
      </w: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proofErr w:type="spellStart"/>
      <w:r w:rsidRPr="00DC6944">
        <w:rPr>
          <w:rFonts w:ascii="Times New Roman" w:hAnsi="Times New Roman"/>
          <w:sz w:val="20"/>
          <w:szCs w:val="20"/>
        </w:rPr>
        <w:t>Curruti</w:t>
      </w:r>
      <w:proofErr w:type="spellEnd"/>
      <w:r w:rsidRPr="00DC6944">
        <w:rPr>
          <w:rFonts w:ascii="Times New Roman" w:hAnsi="Times New Roman"/>
          <w:sz w:val="20"/>
          <w:szCs w:val="20"/>
        </w:rPr>
        <w:t xml:space="preserve"> R. R. Hooks, Koon-</w:t>
      </w:r>
      <w:proofErr w:type="spellStart"/>
      <w:r w:rsidRPr="00DC6944">
        <w:rPr>
          <w:rFonts w:ascii="Times New Roman" w:hAnsi="Times New Roman"/>
          <w:sz w:val="20"/>
          <w:szCs w:val="20"/>
        </w:rPr>
        <w:t>Hui</w:t>
      </w:r>
      <w:proofErr w:type="spellEnd"/>
      <w:r w:rsidRPr="00DC6944">
        <w:rPr>
          <w:rFonts w:ascii="Times New Roman" w:hAnsi="Times New Roman"/>
          <w:sz w:val="20"/>
          <w:szCs w:val="20"/>
        </w:rPr>
        <w:t xml:space="preserve"> Wang, </w:t>
      </w:r>
      <w:proofErr w:type="spellStart"/>
      <w:r w:rsidRPr="00DC6944">
        <w:rPr>
          <w:rFonts w:ascii="Times New Roman" w:hAnsi="Times New Roman"/>
          <w:sz w:val="20"/>
          <w:szCs w:val="20"/>
        </w:rPr>
        <w:t>AntoonPloeg</w:t>
      </w:r>
      <w:proofErr w:type="spellEnd"/>
      <w:r w:rsidRPr="00DC6944">
        <w:rPr>
          <w:rFonts w:ascii="Times New Roman" w:hAnsi="Times New Roman"/>
          <w:sz w:val="20"/>
          <w:szCs w:val="20"/>
        </w:rPr>
        <w:t xml:space="preserve">, Robert </w:t>
      </w:r>
      <w:proofErr w:type="spellStart"/>
      <w:r w:rsidRPr="00DC6944">
        <w:rPr>
          <w:rFonts w:ascii="Times New Roman" w:hAnsi="Times New Roman"/>
          <w:sz w:val="20"/>
          <w:szCs w:val="20"/>
        </w:rPr>
        <w:t>Mesorley</w:t>
      </w:r>
      <w:proofErr w:type="spellEnd"/>
      <w:r w:rsidRPr="00DC6944">
        <w:rPr>
          <w:rFonts w:ascii="Times New Roman" w:hAnsi="Times New Roman"/>
          <w:sz w:val="20"/>
          <w:szCs w:val="20"/>
        </w:rPr>
        <w:t xml:space="preserve"> (2010). </w:t>
      </w:r>
      <w:proofErr w:type="gramStart"/>
      <w:r w:rsidRPr="00DC6944">
        <w:rPr>
          <w:rFonts w:ascii="Times New Roman" w:hAnsi="Times New Roman"/>
          <w:sz w:val="20"/>
          <w:szCs w:val="20"/>
        </w:rPr>
        <w:t>Using Marigold (</w:t>
      </w:r>
      <w:proofErr w:type="spellStart"/>
      <w:r w:rsidRPr="00DC6944">
        <w:rPr>
          <w:rFonts w:ascii="Times New Roman" w:hAnsi="Times New Roman"/>
          <w:i/>
          <w:sz w:val="20"/>
          <w:szCs w:val="20"/>
        </w:rPr>
        <w:t>Tagetes</w:t>
      </w:r>
      <w:proofErr w:type="spellEnd"/>
      <w:r w:rsidRPr="00DC6944">
        <w:rPr>
          <w:rFonts w:ascii="Times New Roman" w:hAnsi="Times New Roman"/>
          <w:i/>
          <w:sz w:val="20"/>
          <w:szCs w:val="20"/>
        </w:rPr>
        <w:t xml:space="preserve"> spp</w:t>
      </w:r>
      <w:r w:rsidRPr="00DC6944">
        <w:rPr>
          <w:rFonts w:ascii="Times New Roman" w:hAnsi="Times New Roman"/>
          <w:sz w:val="20"/>
          <w:szCs w:val="20"/>
        </w:rPr>
        <w:t>.) as a cover to protect crops from plant-parasitic nematodes.</w:t>
      </w:r>
      <w:proofErr w:type="gramEnd"/>
      <w:r w:rsidRPr="00DC6944">
        <w:rPr>
          <w:rFonts w:ascii="Times New Roman" w:hAnsi="Times New Roman"/>
          <w:sz w:val="20"/>
          <w:szCs w:val="20"/>
        </w:rPr>
        <w:t xml:space="preserve"> </w:t>
      </w:r>
      <w:proofErr w:type="gramStart"/>
      <w:r w:rsidRPr="00DC6944">
        <w:rPr>
          <w:rFonts w:ascii="Times New Roman" w:hAnsi="Times New Roman"/>
          <w:sz w:val="20"/>
          <w:szCs w:val="20"/>
        </w:rPr>
        <w:t>Applied Soil Ecology 46 307-320.</w:t>
      </w:r>
      <w:proofErr w:type="gramEnd"/>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r w:rsidRPr="00DC6944">
        <w:rPr>
          <w:rFonts w:ascii="Times New Roman" w:hAnsi="Times New Roman"/>
          <w:sz w:val="20"/>
          <w:szCs w:val="20"/>
        </w:rPr>
        <w:t xml:space="preserve">Dixit </w:t>
      </w:r>
      <w:proofErr w:type="spellStart"/>
      <w:r w:rsidRPr="00DC6944">
        <w:rPr>
          <w:rFonts w:ascii="Times New Roman" w:hAnsi="Times New Roman"/>
          <w:sz w:val="20"/>
          <w:szCs w:val="20"/>
        </w:rPr>
        <w:t>Priyanka</w:t>
      </w:r>
      <w:proofErr w:type="spellEnd"/>
      <w:r w:rsidRPr="00DC6944">
        <w:rPr>
          <w:rFonts w:ascii="Times New Roman" w:hAnsi="Times New Roman"/>
          <w:sz w:val="20"/>
          <w:szCs w:val="20"/>
        </w:rPr>
        <w:t xml:space="preserve">, </w:t>
      </w:r>
      <w:proofErr w:type="spellStart"/>
      <w:r w:rsidRPr="00DC6944">
        <w:rPr>
          <w:rFonts w:ascii="Times New Roman" w:hAnsi="Times New Roman"/>
          <w:sz w:val="20"/>
          <w:szCs w:val="20"/>
        </w:rPr>
        <w:t>TripaltuShalini</w:t>
      </w:r>
      <w:proofErr w:type="spellEnd"/>
      <w:r w:rsidRPr="00DC6944">
        <w:rPr>
          <w:rFonts w:ascii="Times New Roman" w:hAnsi="Times New Roman"/>
          <w:sz w:val="20"/>
          <w:szCs w:val="20"/>
        </w:rPr>
        <w:t xml:space="preserve">, </w:t>
      </w:r>
      <w:proofErr w:type="spellStart"/>
      <w:r w:rsidRPr="00DC6944">
        <w:rPr>
          <w:rFonts w:ascii="Times New Roman" w:hAnsi="Times New Roman"/>
          <w:sz w:val="20"/>
          <w:szCs w:val="20"/>
        </w:rPr>
        <w:t>Verma</w:t>
      </w:r>
      <w:proofErr w:type="spellEnd"/>
      <w:r w:rsidRPr="00DC6944">
        <w:rPr>
          <w:rFonts w:ascii="Times New Roman" w:hAnsi="Times New Roman"/>
          <w:sz w:val="20"/>
          <w:szCs w:val="20"/>
        </w:rPr>
        <w:t xml:space="preserve"> Kumar </w:t>
      </w:r>
      <w:proofErr w:type="spellStart"/>
      <w:r w:rsidRPr="00DC6944">
        <w:rPr>
          <w:rFonts w:ascii="Times New Roman" w:hAnsi="Times New Roman"/>
          <w:sz w:val="20"/>
          <w:szCs w:val="20"/>
        </w:rPr>
        <w:t>Navneet</w:t>
      </w:r>
      <w:proofErr w:type="spellEnd"/>
      <w:r w:rsidRPr="00DC6944">
        <w:rPr>
          <w:rFonts w:ascii="Times New Roman" w:hAnsi="Times New Roman"/>
          <w:sz w:val="20"/>
          <w:szCs w:val="20"/>
        </w:rPr>
        <w:t xml:space="preserve"> (2013). </w:t>
      </w:r>
      <w:proofErr w:type="gramStart"/>
      <w:r w:rsidRPr="00DC6944">
        <w:rPr>
          <w:rFonts w:ascii="Times New Roman" w:hAnsi="Times New Roman"/>
          <w:sz w:val="20"/>
          <w:szCs w:val="20"/>
        </w:rPr>
        <w:t>A Brief Study on Marigold (</w:t>
      </w:r>
      <w:proofErr w:type="spellStart"/>
      <w:r w:rsidRPr="00DC6944">
        <w:rPr>
          <w:rFonts w:ascii="Times New Roman" w:hAnsi="Times New Roman"/>
          <w:i/>
          <w:sz w:val="20"/>
          <w:szCs w:val="20"/>
        </w:rPr>
        <w:t>Tagetes</w:t>
      </w:r>
      <w:proofErr w:type="spellEnd"/>
      <w:r w:rsidRPr="00DC6944">
        <w:rPr>
          <w:rFonts w:ascii="Times New Roman" w:hAnsi="Times New Roman"/>
          <w:i/>
          <w:sz w:val="20"/>
          <w:szCs w:val="20"/>
        </w:rPr>
        <w:t xml:space="preserve"> species).International Research Journal of Pharmacy</w:t>
      </w:r>
      <w:r w:rsidRPr="00DC6944">
        <w:rPr>
          <w:rFonts w:ascii="Times New Roman" w:hAnsi="Times New Roman"/>
          <w:sz w:val="20"/>
          <w:szCs w:val="20"/>
        </w:rPr>
        <w:t xml:space="preserve"> 4 (1) ISSN 2230-8407.</w:t>
      </w:r>
      <w:proofErr w:type="gramEnd"/>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proofErr w:type="gramStart"/>
      <w:r w:rsidRPr="00DC6944">
        <w:rPr>
          <w:rFonts w:ascii="Times New Roman" w:hAnsi="Times New Roman"/>
          <w:sz w:val="20"/>
          <w:szCs w:val="20"/>
        </w:rPr>
        <w:t>Dole and Wilkins H.F.</w:t>
      </w:r>
      <w:proofErr w:type="gramEnd"/>
      <w:r w:rsidRPr="00DC6944">
        <w:rPr>
          <w:rFonts w:ascii="Times New Roman" w:hAnsi="Times New Roman"/>
          <w:sz w:val="20"/>
          <w:szCs w:val="20"/>
        </w:rPr>
        <w:t xml:space="preserve">  2005. Floriculture Principles and Species. Prentice-Hall Inc. USA p.1023</w:t>
      </w: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r w:rsidRPr="00DC6944">
        <w:rPr>
          <w:rFonts w:ascii="Times New Roman" w:hAnsi="Times New Roman"/>
          <w:sz w:val="20"/>
          <w:szCs w:val="20"/>
        </w:rPr>
        <w:t xml:space="preserve">Gupta P. (2014). </w:t>
      </w:r>
      <w:proofErr w:type="spellStart"/>
      <w:proofErr w:type="gramStart"/>
      <w:r w:rsidRPr="00DC6944">
        <w:rPr>
          <w:rFonts w:ascii="Times New Roman" w:hAnsi="Times New Roman"/>
          <w:sz w:val="20"/>
          <w:szCs w:val="20"/>
        </w:rPr>
        <w:t>Carotenoids</w:t>
      </w:r>
      <w:proofErr w:type="spellEnd"/>
      <w:r w:rsidRPr="00DC6944">
        <w:rPr>
          <w:rFonts w:ascii="Times New Roman" w:hAnsi="Times New Roman"/>
          <w:sz w:val="20"/>
          <w:szCs w:val="20"/>
        </w:rPr>
        <w:t xml:space="preserve"> of Therapeutic Significance from Marigold.</w:t>
      </w:r>
      <w:proofErr w:type="gramEnd"/>
      <w:r w:rsidRPr="00DC6944">
        <w:rPr>
          <w:rFonts w:ascii="Times New Roman" w:hAnsi="Times New Roman"/>
          <w:sz w:val="20"/>
          <w:szCs w:val="20"/>
        </w:rPr>
        <w:t xml:space="preserve"> </w:t>
      </w:r>
      <w:r w:rsidRPr="00DC6944">
        <w:rPr>
          <w:rFonts w:ascii="Times New Roman" w:hAnsi="Times New Roman"/>
          <w:i/>
          <w:sz w:val="20"/>
          <w:szCs w:val="20"/>
        </w:rPr>
        <w:t>Nat. Pro. Chem. Res</w:t>
      </w:r>
      <w:r w:rsidRPr="00DC6944">
        <w:rPr>
          <w:rFonts w:ascii="Times New Roman" w:hAnsi="Times New Roman"/>
          <w:sz w:val="20"/>
          <w:szCs w:val="20"/>
        </w:rPr>
        <w:t xml:space="preserve">. 2:e110. </w:t>
      </w:r>
      <w:proofErr w:type="spellStart"/>
      <w:proofErr w:type="gramStart"/>
      <w:r w:rsidRPr="00DC6944">
        <w:rPr>
          <w:rFonts w:ascii="Times New Roman" w:hAnsi="Times New Roman"/>
          <w:sz w:val="20"/>
          <w:szCs w:val="20"/>
        </w:rPr>
        <w:t>doi</w:t>
      </w:r>
      <w:proofErr w:type="spellEnd"/>
      <w:proofErr w:type="gramEnd"/>
      <w:r w:rsidRPr="00DC6944">
        <w:rPr>
          <w:rFonts w:ascii="Times New Roman" w:hAnsi="Times New Roman"/>
          <w:sz w:val="20"/>
          <w:szCs w:val="20"/>
        </w:rPr>
        <w:t xml:space="preserve"> 10472/2329-6836.100e110 Vol. issue 6</w:t>
      </w: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proofErr w:type="spellStart"/>
      <w:r w:rsidRPr="00DC6944">
        <w:rPr>
          <w:rFonts w:ascii="Times New Roman" w:hAnsi="Times New Roman"/>
          <w:sz w:val="20"/>
          <w:szCs w:val="20"/>
        </w:rPr>
        <w:t>Haharithnaidu</w:t>
      </w:r>
      <w:proofErr w:type="spellEnd"/>
      <w:r w:rsidRPr="00DC6944">
        <w:rPr>
          <w:rFonts w:ascii="Times New Roman" w:hAnsi="Times New Roman"/>
          <w:sz w:val="20"/>
          <w:szCs w:val="20"/>
        </w:rPr>
        <w:t xml:space="preserve"> J., </w:t>
      </w:r>
      <w:proofErr w:type="spellStart"/>
      <w:r w:rsidRPr="00DC6944">
        <w:rPr>
          <w:rFonts w:ascii="Times New Roman" w:hAnsi="Times New Roman"/>
          <w:sz w:val="20"/>
          <w:szCs w:val="20"/>
        </w:rPr>
        <w:t>Pashok</w:t>
      </w:r>
      <w:proofErr w:type="spellEnd"/>
      <w:r w:rsidRPr="00DC6944">
        <w:rPr>
          <w:rFonts w:ascii="Times New Roman" w:hAnsi="Times New Roman"/>
          <w:sz w:val="20"/>
          <w:szCs w:val="20"/>
        </w:rPr>
        <w:t xml:space="preserve">, R. Chandra </w:t>
      </w:r>
      <w:proofErr w:type="spellStart"/>
      <w:r w:rsidRPr="00DC6944">
        <w:rPr>
          <w:rFonts w:ascii="Times New Roman" w:hAnsi="Times New Roman"/>
          <w:sz w:val="20"/>
          <w:szCs w:val="20"/>
        </w:rPr>
        <w:t>Sekhar</w:t>
      </w:r>
      <w:proofErr w:type="spellEnd"/>
      <w:r w:rsidRPr="00DC6944">
        <w:rPr>
          <w:rFonts w:ascii="Times New Roman" w:hAnsi="Times New Roman"/>
          <w:sz w:val="20"/>
          <w:szCs w:val="20"/>
        </w:rPr>
        <w:t xml:space="preserve"> and K </w:t>
      </w:r>
      <w:proofErr w:type="spellStart"/>
      <w:r w:rsidRPr="00DC6944">
        <w:rPr>
          <w:rFonts w:ascii="Times New Roman" w:hAnsi="Times New Roman"/>
          <w:sz w:val="20"/>
          <w:szCs w:val="20"/>
        </w:rPr>
        <w:t>Sasikala</w:t>
      </w:r>
      <w:proofErr w:type="spellEnd"/>
      <w:r w:rsidRPr="00DC6944">
        <w:rPr>
          <w:rFonts w:ascii="Times New Roman" w:hAnsi="Times New Roman"/>
          <w:sz w:val="20"/>
          <w:szCs w:val="20"/>
        </w:rPr>
        <w:t xml:space="preserve"> (2014) Effect of plant growth retardants and spacing on vegetative growth and flower yield of African </w:t>
      </w:r>
      <w:proofErr w:type="gramStart"/>
      <w:r w:rsidRPr="00DC6944">
        <w:rPr>
          <w:rFonts w:ascii="Times New Roman" w:hAnsi="Times New Roman"/>
          <w:sz w:val="20"/>
          <w:szCs w:val="20"/>
        </w:rPr>
        <w:t>Marigold</w:t>
      </w:r>
      <w:proofErr w:type="gramEnd"/>
      <w:r w:rsidRPr="00DC6944">
        <w:rPr>
          <w:rFonts w:ascii="Times New Roman" w:hAnsi="Times New Roman"/>
          <w:sz w:val="20"/>
          <w:szCs w:val="20"/>
        </w:rPr>
        <w:t xml:space="preserve"> (</w:t>
      </w:r>
      <w:proofErr w:type="spellStart"/>
      <w:r w:rsidRPr="00DC6944">
        <w:rPr>
          <w:rFonts w:ascii="Times New Roman" w:hAnsi="Times New Roman"/>
          <w:i/>
          <w:sz w:val="20"/>
          <w:szCs w:val="20"/>
        </w:rPr>
        <w:t>Tageteserecta</w:t>
      </w:r>
      <w:proofErr w:type="spellEnd"/>
      <w:r w:rsidRPr="00DC6944">
        <w:rPr>
          <w:rFonts w:ascii="Times New Roman" w:hAnsi="Times New Roman"/>
          <w:sz w:val="20"/>
          <w:szCs w:val="20"/>
        </w:rPr>
        <w:t xml:space="preserve"> L.) cv. </w:t>
      </w:r>
      <w:proofErr w:type="spellStart"/>
      <w:r w:rsidRPr="00DC6944">
        <w:rPr>
          <w:rFonts w:ascii="Times New Roman" w:hAnsi="Times New Roman"/>
          <w:sz w:val="20"/>
          <w:szCs w:val="20"/>
        </w:rPr>
        <w:t>PusaNarangiGainda</w:t>
      </w:r>
      <w:proofErr w:type="spellEnd"/>
      <w:r w:rsidRPr="00DC6944">
        <w:rPr>
          <w:rFonts w:ascii="Times New Roman" w:hAnsi="Times New Roman"/>
          <w:sz w:val="20"/>
          <w:szCs w:val="20"/>
        </w:rPr>
        <w:t xml:space="preserve">. Department of Horticulture, Horticultural College and Research Institute Dr. YSRHU, </w:t>
      </w:r>
      <w:proofErr w:type="spellStart"/>
      <w:r w:rsidRPr="00DC6944">
        <w:rPr>
          <w:rFonts w:ascii="Times New Roman" w:hAnsi="Times New Roman"/>
          <w:sz w:val="20"/>
          <w:szCs w:val="20"/>
        </w:rPr>
        <w:t>Venkataranannagudem</w:t>
      </w:r>
      <w:proofErr w:type="spellEnd"/>
      <w:r w:rsidRPr="00DC6944">
        <w:rPr>
          <w:rFonts w:ascii="Times New Roman" w:hAnsi="Times New Roman"/>
          <w:sz w:val="20"/>
          <w:szCs w:val="20"/>
        </w:rPr>
        <w:t xml:space="preserve"> 534101 </w:t>
      </w:r>
      <w:proofErr w:type="spellStart"/>
      <w:r w:rsidRPr="00DC6944">
        <w:rPr>
          <w:rFonts w:ascii="Times New Roman" w:hAnsi="Times New Roman"/>
          <w:sz w:val="20"/>
          <w:szCs w:val="20"/>
        </w:rPr>
        <w:t>Tadepalligudem</w:t>
      </w:r>
      <w:proofErr w:type="spellEnd"/>
      <w:r w:rsidRPr="00DC6944">
        <w:rPr>
          <w:rFonts w:ascii="Times New Roman" w:hAnsi="Times New Roman"/>
          <w:sz w:val="20"/>
          <w:szCs w:val="20"/>
        </w:rPr>
        <w:t xml:space="preserve"> West Godavari District, </w:t>
      </w:r>
      <w:proofErr w:type="spellStart"/>
      <w:r w:rsidRPr="00DC6944">
        <w:rPr>
          <w:rFonts w:ascii="Times New Roman" w:hAnsi="Times New Roman"/>
          <w:sz w:val="20"/>
          <w:szCs w:val="20"/>
        </w:rPr>
        <w:t>Andihra</w:t>
      </w:r>
      <w:proofErr w:type="spellEnd"/>
      <w:r w:rsidRPr="00DC6944">
        <w:rPr>
          <w:rFonts w:ascii="Times New Roman" w:hAnsi="Times New Roman"/>
          <w:sz w:val="20"/>
          <w:szCs w:val="20"/>
        </w:rPr>
        <w:t xml:space="preserve"> Pradesh. </w:t>
      </w:r>
      <w:r w:rsidRPr="00DC6944">
        <w:rPr>
          <w:rFonts w:ascii="Times New Roman" w:hAnsi="Times New Roman"/>
          <w:i/>
          <w:sz w:val="20"/>
          <w:szCs w:val="20"/>
        </w:rPr>
        <w:t xml:space="preserve">International Journal of </w:t>
      </w:r>
      <w:proofErr w:type="spellStart"/>
      <w:r w:rsidRPr="00DC6944">
        <w:rPr>
          <w:rFonts w:ascii="Times New Roman" w:hAnsi="Times New Roman"/>
          <w:i/>
          <w:sz w:val="20"/>
          <w:szCs w:val="20"/>
        </w:rPr>
        <w:t>FarmSciences</w:t>
      </w:r>
      <w:proofErr w:type="spellEnd"/>
      <w:r w:rsidRPr="00DC6944">
        <w:rPr>
          <w:rFonts w:ascii="Times New Roman" w:hAnsi="Times New Roman"/>
          <w:sz w:val="20"/>
          <w:szCs w:val="20"/>
        </w:rPr>
        <w:t xml:space="preserve"> 4 (2): 92-99.</w:t>
      </w: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r w:rsidRPr="00DC6944">
        <w:rPr>
          <w:rFonts w:ascii="Times New Roman" w:hAnsi="Times New Roman"/>
          <w:sz w:val="20"/>
          <w:szCs w:val="20"/>
        </w:rPr>
        <w:t>Harris R.W.</w:t>
      </w:r>
      <w:proofErr w:type="gramStart"/>
      <w:r w:rsidRPr="00DC6944">
        <w:rPr>
          <w:rFonts w:ascii="Times New Roman" w:hAnsi="Times New Roman"/>
          <w:sz w:val="20"/>
          <w:szCs w:val="20"/>
        </w:rPr>
        <w:t>,J.R</w:t>
      </w:r>
      <w:proofErr w:type="gramEnd"/>
      <w:r w:rsidRPr="00DC6944">
        <w:rPr>
          <w:rFonts w:ascii="Times New Roman" w:hAnsi="Times New Roman"/>
          <w:sz w:val="20"/>
          <w:szCs w:val="20"/>
        </w:rPr>
        <w:t xml:space="preserve">. Clark and </w:t>
      </w:r>
      <w:proofErr w:type="spellStart"/>
      <w:r w:rsidRPr="00DC6944">
        <w:rPr>
          <w:rFonts w:ascii="Times New Roman" w:hAnsi="Times New Roman"/>
          <w:sz w:val="20"/>
          <w:szCs w:val="20"/>
        </w:rPr>
        <w:t>N.P.Mateny</w:t>
      </w:r>
      <w:proofErr w:type="spellEnd"/>
      <w:r w:rsidRPr="00DC6944">
        <w:rPr>
          <w:rFonts w:ascii="Times New Roman" w:hAnsi="Times New Roman"/>
          <w:sz w:val="20"/>
          <w:szCs w:val="20"/>
        </w:rPr>
        <w:t xml:space="preserve"> (2004). </w:t>
      </w:r>
      <w:proofErr w:type="spellStart"/>
      <w:r w:rsidRPr="00DC6944">
        <w:rPr>
          <w:rFonts w:ascii="Times New Roman" w:hAnsi="Times New Roman"/>
          <w:sz w:val="20"/>
          <w:szCs w:val="20"/>
        </w:rPr>
        <w:t>Aboriculture</w:t>
      </w:r>
      <w:proofErr w:type="spellEnd"/>
      <w:r w:rsidRPr="00DC6944">
        <w:rPr>
          <w:rFonts w:ascii="Times New Roman" w:hAnsi="Times New Roman"/>
          <w:sz w:val="20"/>
          <w:szCs w:val="20"/>
        </w:rPr>
        <w:t xml:space="preserve"> 4th Edition Prentice Hall Inc., New Jersey</w:t>
      </w: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p>
    <w:p w:rsidR="007B4F2A" w:rsidRPr="00DC6944" w:rsidRDefault="007B4F2A" w:rsidP="007B4F2A">
      <w:pPr>
        <w:spacing w:line="240" w:lineRule="auto"/>
        <w:ind w:left="720" w:hanging="720"/>
        <w:jc w:val="both"/>
        <w:rPr>
          <w:rFonts w:ascii="Times New Roman" w:hAnsi="Times New Roman"/>
          <w:sz w:val="20"/>
          <w:szCs w:val="20"/>
        </w:rPr>
      </w:pPr>
      <w:proofErr w:type="gramStart"/>
      <w:r w:rsidRPr="00DC6944">
        <w:rPr>
          <w:rFonts w:ascii="Times New Roman" w:hAnsi="Times New Roman"/>
          <w:sz w:val="20"/>
          <w:szCs w:val="20"/>
        </w:rPr>
        <w:lastRenderedPageBreak/>
        <w:t>Jawaharlal M. (2004) Traditional Floriculture.</w:t>
      </w:r>
      <w:proofErr w:type="gramEnd"/>
      <w:r w:rsidRPr="00DC6944">
        <w:rPr>
          <w:rFonts w:ascii="Times New Roman" w:hAnsi="Times New Roman"/>
          <w:sz w:val="20"/>
          <w:szCs w:val="20"/>
        </w:rPr>
        <w:t xml:space="preserve"> Emerging trends in ornamental Horticulture, ISOH, New Delhi; 5-10  </w:t>
      </w: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proofErr w:type="spellStart"/>
      <w:proofErr w:type="gramStart"/>
      <w:r w:rsidRPr="00DC6944">
        <w:rPr>
          <w:rFonts w:ascii="Times New Roman" w:hAnsi="Times New Roman"/>
          <w:sz w:val="20"/>
          <w:szCs w:val="20"/>
        </w:rPr>
        <w:t>Jothi</w:t>
      </w:r>
      <w:proofErr w:type="spellEnd"/>
      <w:r w:rsidRPr="00DC6944">
        <w:rPr>
          <w:rFonts w:ascii="Times New Roman" w:hAnsi="Times New Roman"/>
          <w:sz w:val="20"/>
          <w:szCs w:val="20"/>
        </w:rPr>
        <w:t xml:space="preserve"> D. (2008).</w:t>
      </w:r>
      <w:proofErr w:type="gramEnd"/>
      <w:r w:rsidRPr="00DC6944">
        <w:rPr>
          <w:rFonts w:ascii="Times New Roman" w:hAnsi="Times New Roman"/>
          <w:sz w:val="20"/>
          <w:szCs w:val="20"/>
        </w:rPr>
        <w:t xml:space="preserve"> Extraction of Dyes from African </w:t>
      </w:r>
      <w:proofErr w:type="gramStart"/>
      <w:r w:rsidRPr="00DC6944">
        <w:rPr>
          <w:rFonts w:ascii="Times New Roman" w:hAnsi="Times New Roman"/>
          <w:sz w:val="20"/>
          <w:szCs w:val="20"/>
        </w:rPr>
        <w:t>Marigold</w:t>
      </w:r>
      <w:proofErr w:type="gramEnd"/>
      <w:r w:rsidRPr="00DC6944">
        <w:rPr>
          <w:rFonts w:ascii="Times New Roman" w:hAnsi="Times New Roman"/>
          <w:sz w:val="20"/>
          <w:szCs w:val="20"/>
        </w:rPr>
        <w:t xml:space="preserve"> Flower (</w:t>
      </w:r>
      <w:proofErr w:type="spellStart"/>
      <w:r w:rsidRPr="00DC6944">
        <w:rPr>
          <w:rFonts w:ascii="Times New Roman" w:hAnsi="Times New Roman"/>
          <w:i/>
          <w:sz w:val="20"/>
          <w:szCs w:val="20"/>
        </w:rPr>
        <w:t>Tageteserecta</w:t>
      </w:r>
      <w:proofErr w:type="spellEnd"/>
      <w:r w:rsidRPr="00DC6944">
        <w:rPr>
          <w:rFonts w:ascii="Times New Roman" w:hAnsi="Times New Roman"/>
          <w:sz w:val="20"/>
          <w:szCs w:val="20"/>
        </w:rPr>
        <w:t xml:space="preserve"> L.) for Textile Coloration. </w:t>
      </w:r>
      <w:proofErr w:type="spellStart"/>
      <w:r w:rsidRPr="00DC6944">
        <w:rPr>
          <w:rFonts w:ascii="Times New Roman" w:hAnsi="Times New Roman"/>
          <w:sz w:val="20"/>
          <w:szCs w:val="20"/>
        </w:rPr>
        <w:t>Autex</w:t>
      </w:r>
      <w:proofErr w:type="spellEnd"/>
      <w:r w:rsidRPr="00DC6944">
        <w:rPr>
          <w:rFonts w:ascii="Times New Roman" w:hAnsi="Times New Roman"/>
          <w:sz w:val="20"/>
          <w:szCs w:val="20"/>
        </w:rPr>
        <w:t xml:space="preserve"> Research Journal Vol.8 NO.2 </w:t>
      </w: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p>
    <w:p w:rsidR="007B4F2A" w:rsidRPr="00DC6944" w:rsidRDefault="007B4F2A" w:rsidP="007B4F2A">
      <w:pPr>
        <w:spacing w:after="0" w:line="240" w:lineRule="auto"/>
        <w:ind w:left="720" w:hanging="720"/>
        <w:jc w:val="both"/>
        <w:rPr>
          <w:rFonts w:ascii="Times New Roman" w:hAnsi="Times New Roman"/>
          <w:sz w:val="20"/>
          <w:szCs w:val="20"/>
        </w:rPr>
      </w:pPr>
      <w:proofErr w:type="gramStart"/>
      <w:r w:rsidRPr="00DC6944">
        <w:rPr>
          <w:rFonts w:ascii="Times New Roman" w:hAnsi="Times New Roman"/>
          <w:sz w:val="20"/>
          <w:szCs w:val="20"/>
        </w:rPr>
        <w:t xml:space="preserve">Linda </w:t>
      </w:r>
      <w:proofErr w:type="spellStart"/>
      <w:r w:rsidRPr="00DC6944">
        <w:rPr>
          <w:rFonts w:ascii="Times New Roman" w:hAnsi="Times New Roman"/>
          <w:sz w:val="20"/>
          <w:szCs w:val="20"/>
        </w:rPr>
        <w:t>Chalka</w:t>
      </w:r>
      <w:proofErr w:type="spellEnd"/>
      <w:r w:rsidRPr="00DC6944">
        <w:rPr>
          <w:rFonts w:ascii="Times New Roman" w:hAnsi="Times New Roman"/>
          <w:sz w:val="20"/>
          <w:szCs w:val="20"/>
        </w:rPr>
        <w:t>-Scott (2007) Impact of Mulches on Landscape Plants and the Environment.</w:t>
      </w:r>
      <w:proofErr w:type="gramEnd"/>
      <w:r w:rsidRPr="00DC6944">
        <w:rPr>
          <w:rFonts w:ascii="Times New Roman" w:hAnsi="Times New Roman"/>
          <w:sz w:val="20"/>
          <w:szCs w:val="20"/>
        </w:rPr>
        <w:t xml:space="preserve"> </w:t>
      </w:r>
      <w:proofErr w:type="gramStart"/>
      <w:r w:rsidRPr="00DC6944">
        <w:rPr>
          <w:rFonts w:ascii="Times New Roman" w:hAnsi="Times New Roman"/>
          <w:sz w:val="20"/>
          <w:szCs w:val="20"/>
        </w:rPr>
        <w:t>Washington State University, Puyallup, WA.98371).</w:t>
      </w:r>
      <w:proofErr w:type="gramEnd"/>
      <w:r w:rsidRPr="00DC6944">
        <w:rPr>
          <w:rFonts w:ascii="Times New Roman" w:hAnsi="Times New Roman"/>
          <w:sz w:val="20"/>
          <w:szCs w:val="20"/>
        </w:rPr>
        <w:t xml:space="preserve"> </w:t>
      </w:r>
      <w:proofErr w:type="gramStart"/>
      <w:r w:rsidRPr="00DC6944">
        <w:rPr>
          <w:rFonts w:ascii="Times New Roman" w:hAnsi="Times New Roman"/>
          <w:sz w:val="20"/>
          <w:szCs w:val="20"/>
        </w:rPr>
        <w:t>Journal of Environmental Horticulture 25 (4).</w:t>
      </w:r>
      <w:proofErr w:type="gramEnd"/>
    </w:p>
    <w:p w:rsidR="007B4F2A" w:rsidRPr="00DC6944" w:rsidRDefault="007B4F2A" w:rsidP="007B4F2A">
      <w:pPr>
        <w:spacing w:after="0" w:line="240" w:lineRule="auto"/>
        <w:ind w:left="720" w:hanging="720"/>
        <w:jc w:val="both"/>
        <w:rPr>
          <w:rFonts w:ascii="Times New Roman" w:hAnsi="Times New Roman"/>
          <w:sz w:val="20"/>
          <w:szCs w:val="20"/>
        </w:rPr>
      </w:pP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p>
    <w:p w:rsidR="007B4F2A" w:rsidRPr="00DC6944" w:rsidRDefault="007B4F2A" w:rsidP="007B4F2A">
      <w:pPr>
        <w:spacing w:after="0" w:line="240" w:lineRule="auto"/>
        <w:ind w:left="720" w:hanging="720"/>
        <w:jc w:val="both"/>
        <w:rPr>
          <w:rFonts w:ascii="Times New Roman" w:hAnsi="Times New Roman"/>
          <w:sz w:val="20"/>
          <w:szCs w:val="20"/>
        </w:rPr>
      </w:pPr>
      <w:proofErr w:type="spellStart"/>
      <w:r w:rsidRPr="00DC6944">
        <w:rPr>
          <w:rFonts w:ascii="Times New Roman" w:hAnsi="Times New Roman"/>
          <w:sz w:val="20"/>
          <w:szCs w:val="20"/>
        </w:rPr>
        <w:t>Naranswamy</w:t>
      </w:r>
      <w:proofErr w:type="spellEnd"/>
      <w:r w:rsidRPr="00DC6944">
        <w:rPr>
          <w:rFonts w:ascii="Times New Roman" w:hAnsi="Times New Roman"/>
          <w:sz w:val="20"/>
          <w:szCs w:val="20"/>
        </w:rPr>
        <w:t xml:space="preserve"> G. 2006, Management of Contract Farming in Marigold (</w:t>
      </w:r>
      <w:proofErr w:type="spellStart"/>
      <w:r w:rsidRPr="00DC6944">
        <w:rPr>
          <w:rFonts w:ascii="Times New Roman" w:hAnsi="Times New Roman"/>
          <w:i/>
          <w:sz w:val="20"/>
          <w:szCs w:val="20"/>
        </w:rPr>
        <w:t>Tageteserecta</w:t>
      </w:r>
      <w:proofErr w:type="spellEnd"/>
      <w:r w:rsidRPr="00DC6944">
        <w:rPr>
          <w:rFonts w:ascii="Times New Roman" w:hAnsi="Times New Roman"/>
          <w:sz w:val="20"/>
          <w:szCs w:val="20"/>
        </w:rPr>
        <w:t xml:space="preserve"> L.) </w:t>
      </w:r>
      <w:proofErr w:type="gramStart"/>
      <w:r w:rsidRPr="00DC6944">
        <w:rPr>
          <w:rFonts w:ascii="Times New Roman" w:hAnsi="Times New Roman"/>
          <w:sz w:val="20"/>
          <w:szCs w:val="20"/>
        </w:rPr>
        <w:t>Production.</w:t>
      </w:r>
      <w:proofErr w:type="gramEnd"/>
      <w:r w:rsidRPr="00DC6944">
        <w:rPr>
          <w:rFonts w:ascii="Times New Roman" w:hAnsi="Times New Roman"/>
          <w:sz w:val="20"/>
          <w:szCs w:val="20"/>
        </w:rPr>
        <w:t xml:space="preserve"> </w:t>
      </w:r>
      <w:proofErr w:type="gramStart"/>
      <w:r w:rsidRPr="00DC6944">
        <w:rPr>
          <w:rFonts w:ascii="Times New Roman" w:hAnsi="Times New Roman"/>
          <w:sz w:val="20"/>
          <w:szCs w:val="20"/>
        </w:rPr>
        <w:t xml:space="preserve">Department of Agricultural Marketing, co-operation and </w:t>
      </w:r>
      <w:proofErr w:type="spellStart"/>
      <w:r w:rsidRPr="00DC6944">
        <w:rPr>
          <w:rFonts w:ascii="Times New Roman" w:hAnsi="Times New Roman"/>
          <w:sz w:val="20"/>
          <w:szCs w:val="20"/>
        </w:rPr>
        <w:t>Agricbusiness</w:t>
      </w:r>
      <w:proofErr w:type="spellEnd"/>
      <w:r w:rsidRPr="00DC6944">
        <w:rPr>
          <w:rFonts w:ascii="Times New Roman" w:hAnsi="Times New Roman"/>
          <w:sz w:val="20"/>
          <w:szCs w:val="20"/>
        </w:rPr>
        <w:t xml:space="preserve"> Management College of Agricultural, </w:t>
      </w:r>
      <w:proofErr w:type="spellStart"/>
      <w:r w:rsidRPr="00DC6944">
        <w:rPr>
          <w:rFonts w:ascii="Times New Roman" w:hAnsi="Times New Roman"/>
          <w:sz w:val="20"/>
          <w:szCs w:val="20"/>
        </w:rPr>
        <w:t>Dharwad</w:t>
      </w:r>
      <w:proofErr w:type="spellEnd"/>
      <w:r w:rsidRPr="00DC6944">
        <w:rPr>
          <w:rFonts w:ascii="Times New Roman" w:hAnsi="Times New Roman"/>
          <w:sz w:val="20"/>
          <w:szCs w:val="20"/>
        </w:rPr>
        <w:t>, University of Agricultural Sciences Dharwad-58005.</w:t>
      </w:r>
      <w:proofErr w:type="gramEnd"/>
    </w:p>
    <w:p w:rsidR="007B4F2A" w:rsidRPr="00DC6944" w:rsidRDefault="007B4F2A" w:rsidP="007B4F2A">
      <w:pPr>
        <w:spacing w:after="0" w:line="240" w:lineRule="auto"/>
        <w:ind w:left="720" w:hanging="720"/>
        <w:jc w:val="both"/>
        <w:rPr>
          <w:rFonts w:ascii="Times New Roman" w:hAnsi="Times New Roman"/>
          <w:sz w:val="20"/>
          <w:szCs w:val="20"/>
        </w:rPr>
      </w:pP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proofErr w:type="spellStart"/>
      <w:proofErr w:type="gramStart"/>
      <w:r w:rsidRPr="00DC6944">
        <w:rPr>
          <w:rFonts w:ascii="Times New Roman" w:hAnsi="Times New Roman"/>
          <w:sz w:val="20"/>
          <w:szCs w:val="20"/>
        </w:rPr>
        <w:t>RajuLal</w:t>
      </w:r>
      <w:proofErr w:type="spellEnd"/>
      <w:r w:rsidRPr="00DC6944">
        <w:rPr>
          <w:rFonts w:ascii="Times New Roman" w:hAnsi="Times New Roman"/>
          <w:sz w:val="20"/>
          <w:szCs w:val="20"/>
        </w:rPr>
        <w:t xml:space="preserve"> </w:t>
      </w:r>
      <w:proofErr w:type="spellStart"/>
      <w:r w:rsidRPr="00DC6944">
        <w:rPr>
          <w:rFonts w:ascii="Times New Roman" w:hAnsi="Times New Roman"/>
          <w:sz w:val="20"/>
          <w:szCs w:val="20"/>
        </w:rPr>
        <w:t>Bhardwaj</w:t>
      </w:r>
      <w:proofErr w:type="spellEnd"/>
      <w:r w:rsidRPr="00DC6944">
        <w:rPr>
          <w:rFonts w:ascii="Times New Roman" w:hAnsi="Times New Roman"/>
          <w:sz w:val="20"/>
          <w:szCs w:val="20"/>
        </w:rPr>
        <w:t xml:space="preserve"> and </w:t>
      </w:r>
      <w:proofErr w:type="spellStart"/>
      <w:r w:rsidRPr="00DC6944">
        <w:rPr>
          <w:rFonts w:ascii="Times New Roman" w:hAnsi="Times New Roman"/>
          <w:sz w:val="20"/>
          <w:szCs w:val="20"/>
        </w:rPr>
        <w:t>KrishiVigyan</w:t>
      </w:r>
      <w:proofErr w:type="spellEnd"/>
      <w:r w:rsidRPr="00DC6944">
        <w:rPr>
          <w:rFonts w:ascii="Times New Roman" w:hAnsi="Times New Roman"/>
          <w:sz w:val="20"/>
          <w:szCs w:val="20"/>
        </w:rPr>
        <w:t xml:space="preserve"> Kendra (2013) Effect of Mulching on Crop Production </w:t>
      </w:r>
      <w:proofErr w:type="spellStart"/>
      <w:r w:rsidRPr="00DC6944">
        <w:rPr>
          <w:rFonts w:ascii="Times New Roman" w:hAnsi="Times New Roman"/>
          <w:sz w:val="20"/>
          <w:szCs w:val="20"/>
        </w:rPr>
        <w:t>UnderRainfed</w:t>
      </w:r>
      <w:proofErr w:type="spellEnd"/>
      <w:r w:rsidRPr="00DC6944">
        <w:rPr>
          <w:rFonts w:ascii="Times New Roman" w:hAnsi="Times New Roman"/>
          <w:sz w:val="20"/>
          <w:szCs w:val="20"/>
        </w:rPr>
        <w:t xml:space="preserve"> Condition.</w:t>
      </w:r>
      <w:proofErr w:type="gramEnd"/>
      <w:r w:rsidRPr="00DC6944">
        <w:rPr>
          <w:rFonts w:ascii="Times New Roman" w:hAnsi="Times New Roman"/>
          <w:sz w:val="20"/>
          <w:szCs w:val="20"/>
        </w:rPr>
        <w:t xml:space="preserve"> Agri. Reviews, 34 (3): 188-197</w:t>
      </w: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proofErr w:type="spellStart"/>
      <w:r w:rsidRPr="00DC6944">
        <w:rPr>
          <w:rFonts w:ascii="Times New Roman" w:hAnsi="Times New Roman"/>
          <w:sz w:val="20"/>
          <w:szCs w:val="20"/>
        </w:rPr>
        <w:t>RazzaqOwayezIdan</w:t>
      </w:r>
      <w:proofErr w:type="spellEnd"/>
      <w:r w:rsidRPr="00DC6944">
        <w:rPr>
          <w:rFonts w:ascii="Times New Roman" w:hAnsi="Times New Roman"/>
          <w:sz w:val="20"/>
          <w:szCs w:val="20"/>
        </w:rPr>
        <w:t xml:space="preserve">, V. M. Prasad and S. </w:t>
      </w:r>
      <w:proofErr w:type="spellStart"/>
      <w:proofErr w:type="gramStart"/>
      <w:r w:rsidRPr="00DC6944">
        <w:rPr>
          <w:rFonts w:ascii="Times New Roman" w:hAnsi="Times New Roman"/>
          <w:sz w:val="20"/>
          <w:szCs w:val="20"/>
        </w:rPr>
        <w:t>Saravanan</w:t>
      </w:r>
      <w:proofErr w:type="spellEnd"/>
      <w:r w:rsidRPr="00DC6944">
        <w:rPr>
          <w:rFonts w:ascii="Times New Roman" w:hAnsi="Times New Roman"/>
          <w:sz w:val="20"/>
          <w:szCs w:val="20"/>
        </w:rPr>
        <w:t>(</w:t>
      </w:r>
      <w:proofErr w:type="gramEnd"/>
      <w:r w:rsidRPr="00DC6944">
        <w:rPr>
          <w:rFonts w:ascii="Times New Roman" w:hAnsi="Times New Roman"/>
          <w:sz w:val="20"/>
          <w:szCs w:val="20"/>
        </w:rPr>
        <w:t>2014) Effect of organic manures on flower yield of African marigold (</w:t>
      </w:r>
      <w:proofErr w:type="spellStart"/>
      <w:r w:rsidRPr="00DC6944">
        <w:rPr>
          <w:rFonts w:ascii="Times New Roman" w:hAnsi="Times New Roman"/>
          <w:i/>
          <w:sz w:val="20"/>
          <w:szCs w:val="20"/>
        </w:rPr>
        <w:t>Tageteserecta</w:t>
      </w:r>
      <w:proofErr w:type="spellEnd"/>
      <w:r w:rsidRPr="00DC6944">
        <w:rPr>
          <w:rFonts w:ascii="Times New Roman" w:hAnsi="Times New Roman"/>
          <w:sz w:val="20"/>
          <w:szCs w:val="20"/>
        </w:rPr>
        <w:t xml:space="preserve"> L.) CV. </w:t>
      </w:r>
      <w:proofErr w:type="spellStart"/>
      <w:r w:rsidRPr="00DC6944">
        <w:rPr>
          <w:rFonts w:ascii="Times New Roman" w:hAnsi="Times New Roman"/>
          <w:sz w:val="20"/>
          <w:szCs w:val="20"/>
        </w:rPr>
        <w:t>PusaNarangiGainda</w:t>
      </w:r>
      <w:proofErr w:type="spellEnd"/>
      <w:r w:rsidRPr="00DC6944">
        <w:rPr>
          <w:rFonts w:ascii="Times New Roman" w:hAnsi="Times New Roman"/>
          <w:sz w:val="20"/>
          <w:szCs w:val="20"/>
        </w:rPr>
        <w:t xml:space="preserve">. </w:t>
      </w:r>
      <w:r w:rsidRPr="00DC6944">
        <w:rPr>
          <w:rFonts w:ascii="Times New Roman" w:hAnsi="Times New Roman"/>
          <w:i/>
          <w:sz w:val="20"/>
          <w:szCs w:val="20"/>
        </w:rPr>
        <w:t xml:space="preserve">International Journal of </w:t>
      </w:r>
      <w:proofErr w:type="spellStart"/>
      <w:r w:rsidRPr="00DC6944">
        <w:rPr>
          <w:rFonts w:ascii="Times New Roman" w:hAnsi="Times New Roman"/>
          <w:i/>
          <w:sz w:val="20"/>
          <w:szCs w:val="20"/>
        </w:rPr>
        <w:t>Agricultureal</w:t>
      </w:r>
      <w:proofErr w:type="spellEnd"/>
      <w:r w:rsidRPr="00DC6944">
        <w:rPr>
          <w:rFonts w:ascii="Times New Roman" w:hAnsi="Times New Roman"/>
          <w:i/>
          <w:sz w:val="20"/>
          <w:szCs w:val="20"/>
        </w:rPr>
        <w:t xml:space="preserve"> Science and Research (IJASR)</w:t>
      </w:r>
      <w:r w:rsidRPr="00DC6944">
        <w:rPr>
          <w:rFonts w:ascii="Times New Roman" w:hAnsi="Times New Roman"/>
          <w:sz w:val="20"/>
          <w:szCs w:val="20"/>
        </w:rPr>
        <w:t xml:space="preserve"> Vol. 4 |issue| 39-50 (ISSNCP):2321-0087.</w:t>
      </w: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p>
    <w:p w:rsidR="007B4F2A" w:rsidRPr="00DC6944" w:rsidRDefault="007B4F2A" w:rsidP="007B4F2A">
      <w:pPr>
        <w:spacing w:line="240" w:lineRule="auto"/>
        <w:ind w:left="720" w:hanging="720"/>
        <w:jc w:val="both"/>
        <w:rPr>
          <w:rFonts w:ascii="Times New Roman" w:hAnsi="Times New Roman"/>
          <w:sz w:val="20"/>
          <w:szCs w:val="20"/>
        </w:rPr>
      </w:pPr>
      <w:r w:rsidRPr="00DC6944">
        <w:rPr>
          <w:rFonts w:ascii="Times New Roman" w:hAnsi="Times New Roman"/>
          <w:sz w:val="20"/>
          <w:szCs w:val="20"/>
        </w:rPr>
        <w:t xml:space="preserve">Rubio J.L. Desertification and water scarcity as a security challenge in the Mediterranean Region. Berlin, Heidelberg: Springer </w:t>
      </w:r>
      <w:proofErr w:type="spellStart"/>
      <w:r w:rsidRPr="00DC6944">
        <w:rPr>
          <w:rFonts w:ascii="Times New Roman" w:hAnsi="Times New Roman"/>
          <w:sz w:val="20"/>
          <w:szCs w:val="20"/>
        </w:rPr>
        <w:t>Verlag</w:t>
      </w:r>
      <w:proofErr w:type="spellEnd"/>
      <w:r w:rsidRPr="00DC6944">
        <w:rPr>
          <w:rFonts w:ascii="Times New Roman" w:hAnsi="Times New Roman"/>
          <w:sz w:val="20"/>
          <w:szCs w:val="20"/>
        </w:rPr>
        <w:t>, 75-92.</w:t>
      </w: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r w:rsidRPr="00DC6944">
        <w:rPr>
          <w:rFonts w:ascii="Times New Roman" w:hAnsi="Times New Roman"/>
          <w:sz w:val="20"/>
          <w:szCs w:val="20"/>
        </w:rPr>
        <w:t xml:space="preserve"> </w:t>
      </w:r>
      <w:proofErr w:type="gramStart"/>
      <w:r w:rsidRPr="00DC6944">
        <w:rPr>
          <w:rFonts w:ascii="Times New Roman" w:hAnsi="Times New Roman"/>
          <w:sz w:val="20"/>
          <w:szCs w:val="20"/>
        </w:rPr>
        <w:t xml:space="preserve">Sakata Ornamentals, Marigold Proud </w:t>
      </w:r>
      <w:proofErr w:type="spellStart"/>
      <w:r w:rsidRPr="00DC6944">
        <w:rPr>
          <w:rFonts w:ascii="Times New Roman" w:hAnsi="Times New Roman"/>
          <w:sz w:val="20"/>
          <w:szCs w:val="20"/>
        </w:rPr>
        <w:t>Miri</w:t>
      </w:r>
      <w:proofErr w:type="spellEnd"/>
      <w:r w:rsidRPr="00DC6944">
        <w:rPr>
          <w:rFonts w:ascii="Times New Roman" w:hAnsi="Times New Roman"/>
          <w:sz w:val="20"/>
          <w:szCs w:val="20"/>
        </w:rPr>
        <w:t>.</w:t>
      </w:r>
      <w:proofErr w:type="gramEnd"/>
      <w:r w:rsidRPr="00DC6944">
        <w:rPr>
          <w:rFonts w:ascii="Times New Roman" w:hAnsi="Times New Roman"/>
          <w:sz w:val="20"/>
          <w:szCs w:val="20"/>
        </w:rPr>
        <w:t xml:space="preserve"> </w:t>
      </w:r>
      <w:proofErr w:type="gramStart"/>
      <w:r w:rsidRPr="00DC6944">
        <w:rPr>
          <w:rFonts w:ascii="Times New Roman" w:hAnsi="Times New Roman"/>
          <w:sz w:val="20"/>
          <w:szCs w:val="20"/>
        </w:rPr>
        <w:t>North America PO Box 880 Morgan Hill.</w:t>
      </w:r>
      <w:proofErr w:type="gramEnd"/>
      <w:r w:rsidRPr="00DC6944">
        <w:rPr>
          <w:rFonts w:ascii="Times New Roman" w:hAnsi="Times New Roman"/>
          <w:sz w:val="20"/>
          <w:szCs w:val="20"/>
        </w:rPr>
        <w:t xml:space="preserve"> </w:t>
      </w: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proofErr w:type="spellStart"/>
      <w:proofErr w:type="gramStart"/>
      <w:r w:rsidRPr="00DC6944">
        <w:rPr>
          <w:rFonts w:ascii="Times New Roman" w:hAnsi="Times New Roman"/>
          <w:sz w:val="20"/>
          <w:szCs w:val="20"/>
        </w:rPr>
        <w:t>SubhashChander</w:t>
      </w:r>
      <w:proofErr w:type="spellEnd"/>
      <w:r w:rsidRPr="00DC6944">
        <w:rPr>
          <w:rFonts w:ascii="Times New Roman" w:hAnsi="Times New Roman"/>
          <w:sz w:val="20"/>
          <w:szCs w:val="20"/>
        </w:rPr>
        <w:t xml:space="preserve"> (2007) Effect of organic manures on growth and flowering of French marigold (</w:t>
      </w:r>
      <w:proofErr w:type="spellStart"/>
      <w:r w:rsidRPr="00DC6944">
        <w:rPr>
          <w:rFonts w:ascii="Times New Roman" w:hAnsi="Times New Roman"/>
          <w:i/>
          <w:sz w:val="20"/>
          <w:szCs w:val="20"/>
        </w:rPr>
        <w:t>Tagetespetula</w:t>
      </w:r>
      <w:proofErr w:type="spellEnd"/>
      <w:r w:rsidRPr="00DC6944">
        <w:rPr>
          <w:rFonts w:ascii="Times New Roman" w:hAnsi="Times New Roman"/>
          <w:sz w:val="20"/>
          <w:szCs w:val="20"/>
        </w:rPr>
        <w:t xml:space="preserve"> L.)</w:t>
      </w:r>
      <w:proofErr w:type="gramEnd"/>
      <w:r w:rsidRPr="00DC6944">
        <w:rPr>
          <w:rFonts w:ascii="Times New Roman" w:hAnsi="Times New Roman"/>
          <w:sz w:val="20"/>
          <w:szCs w:val="20"/>
        </w:rPr>
        <w:t xml:space="preserve"> </w:t>
      </w:r>
      <w:proofErr w:type="gramStart"/>
      <w:r w:rsidRPr="00DC6944">
        <w:rPr>
          <w:rFonts w:ascii="Times New Roman" w:hAnsi="Times New Roman"/>
          <w:sz w:val="20"/>
          <w:szCs w:val="20"/>
        </w:rPr>
        <w:t xml:space="preserve">College of Agriculture CCS Haryana Agriculture University </w:t>
      </w:r>
      <w:proofErr w:type="spellStart"/>
      <w:r w:rsidRPr="00DC6944">
        <w:rPr>
          <w:rFonts w:ascii="Times New Roman" w:hAnsi="Times New Roman"/>
          <w:sz w:val="20"/>
          <w:szCs w:val="20"/>
        </w:rPr>
        <w:t>Hisar</w:t>
      </w:r>
      <w:proofErr w:type="spellEnd"/>
      <w:r w:rsidRPr="00DC6944">
        <w:rPr>
          <w:rFonts w:ascii="Times New Roman" w:hAnsi="Times New Roman"/>
          <w:sz w:val="20"/>
          <w:szCs w:val="20"/>
        </w:rPr>
        <w:t>- 125004 (Haryana).</w:t>
      </w:r>
      <w:proofErr w:type="gramEnd"/>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p>
    <w:p w:rsidR="007B4F2A" w:rsidRPr="00DC6944" w:rsidRDefault="007B4F2A" w:rsidP="007B4F2A">
      <w:pPr>
        <w:tabs>
          <w:tab w:val="left" w:pos="2323"/>
        </w:tabs>
        <w:spacing w:after="0" w:line="240" w:lineRule="auto"/>
        <w:ind w:left="720" w:hanging="720"/>
        <w:jc w:val="both"/>
        <w:rPr>
          <w:rFonts w:ascii="Times New Roman" w:hAnsi="Times New Roman"/>
          <w:sz w:val="20"/>
          <w:szCs w:val="20"/>
        </w:rPr>
      </w:pPr>
      <w:proofErr w:type="spellStart"/>
      <w:proofErr w:type="gramStart"/>
      <w:r w:rsidRPr="00DC6944">
        <w:rPr>
          <w:rFonts w:ascii="Times New Roman" w:hAnsi="Times New Roman"/>
          <w:sz w:val="20"/>
          <w:szCs w:val="20"/>
        </w:rPr>
        <w:t>Swathi</w:t>
      </w:r>
      <w:proofErr w:type="spellEnd"/>
      <w:r w:rsidRPr="00DC6944">
        <w:rPr>
          <w:rFonts w:ascii="Times New Roman" w:hAnsi="Times New Roman"/>
          <w:sz w:val="20"/>
          <w:szCs w:val="20"/>
        </w:rPr>
        <w:t xml:space="preserve"> G. and </w:t>
      </w:r>
      <w:proofErr w:type="spellStart"/>
      <w:r w:rsidRPr="00DC6944">
        <w:rPr>
          <w:rFonts w:ascii="Times New Roman" w:hAnsi="Times New Roman"/>
          <w:sz w:val="20"/>
          <w:szCs w:val="20"/>
        </w:rPr>
        <w:t>HemlaNaik</w:t>
      </w:r>
      <w:proofErr w:type="spellEnd"/>
      <w:r w:rsidRPr="00DC6944">
        <w:rPr>
          <w:rFonts w:ascii="Times New Roman" w:hAnsi="Times New Roman"/>
          <w:sz w:val="20"/>
          <w:szCs w:val="20"/>
        </w:rPr>
        <w:t xml:space="preserve"> (2007).Effect of Inoculation with VAM Fungi at Different </w:t>
      </w:r>
      <w:proofErr w:type="spellStart"/>
      <w:r w:rsidRPr="00DC6944">
        <w:rPr>
          <w:rFonts w:ascii="Times New Roman" w:hAnsi="Times New Roman"/>
          <w:sz w:val="20"/>
          <w:szCs w:val="20"/>
        </w:rPr>
        <w:t>Phosphrus</w:t>
      </w:r>
      <w:proofErr w:type="spellEnd"/>
      <w:r w:rsidRPr="00DC6944">
        <w:rPr>
          <w:rFonts w:ascii="Times New Roman" w:hAnsi="Times New Roman"/>
          <w:sz w:val="20"/>
          <w:szCs w:val="20"/>
        </w:rPr>
        <w:t xml:space="preserve"> Levels of Dry Matter Production (g plant) of </w:t>
      </w:r>
      <w:proofErr w:type="spellStart"/>
      <w:r w:rsidRPr="00DC6944">
        <w:rPr>
          <w:rFonts w:ascii="Times New Roman" w:hAnsi="Times New Roman"/>
          <w:i/>
          <w:sz w:val="20"/>
          <w:szCs w:val="20"/>
        </w:rPr>
        <w:t>Tageteserecta</w:t>
      </w:r>
      <w:proofErr w:type="spellEnd"/>
      <w:r w:rsidRPr="00DC6944">
        <w:rPr>
          <w:rFonts w:ascii="Times New Roman" w:hAnsi="Times New Roman"/>
          <w:sz w:val="20"/>
          <w:szCs w:val="20"/>
        </w:rPr>
        <w:t xml:space="preserve"> L. </w:t>
      </w:r>
      <w:proofErr w:type="spellStart"/>
      <w:r w:rsidRPr="00DC6944">
        <w:rPr>
          <w:rFonts w:ascii="Times New Roman" w:hAnsi="Times New Roman"/>
          <w:i/>
          <w:sz w:val="20"/>
          <w:szCs w:val="20"/>
        </w:rPr>
        <w:t>Int.J.Curr.Microbiol.App.Sci</w:t>
      </w:r>
      <w:proofErr w:type="spellEnd"/>
      <w:r w:rsidRPr="00DC6944">
        <w:rPr>
          <w:rFonts w:ascii="Times New Roman" w:hAnsi="Times New Roman"/>
          <w:sz w:val="20"/>
          <w:szCs w:val="20"/>
        </w:rPr>
        <w:t>.</w:t>
      </w:r>
      <w:proofErr w:type="gramEnd"/>
      <w:r w:rsidRPr="00DC6944">
        <w:rPr>
          <w:rFonts w:ascii="Times New Roman" w:hAnsi="Times New Roman"/>
          <w:sz w:val="20"/>
          <w:szCs w:val="20"/>
        </w:rPr>
        <w:t xml:space="preserve"> </w:t>
      </w:r>
      <w:proofErr w:type="gramStart"/>
      <w:r w:rsidRPr="00DC6944">
        <w:rPr>
          <w:rFonts w:ascii="Times New Roman" w:hAnsi="Times New Roman"/>
          <w:sz w:val="20"/>
          <w:szCs w:val="20"/>
        </w:rPr>
        <w:t>Vol.6 No.5 pp 2830-2836.</w:t>
      </w:r>
      <w:proofErr w:type="gramEnd"/>
      <w:r w:rsidRPr="00DC6944">
        <w:rPr>
          <w:rFonts w:ascii="Times New Roman" w:hAnsi="Times New Roman"/>
          <w:sz w:val="20"/>
          <w:szCs w:val="20"/>
        </w:rPr>
        <w:t xml:space="preserve"> </w:t>
      </w:r>
    </w:p>
    <w:p w:rsidR="007B4F2A" w:rsidRPr="00DC6944" w:rsidRDefault="007B4F2A" w:rsidP="007B4F2A">
      <w:pPr>
        <w:spacing w:line="240" w:lineRule="auto"/>
        <w:jc w:val="both"/>
        <w:rPr>
          <w:rFonts w:ascii="Times New Roman" w:hAnsi="Times New Roman"/>
          <w:sz w:val="20"/>
          <w:szCs w:val="20"/>
        </w:rPr>
      </w:pPr>
    </w:p>
    <w:p w:rsidR="007B4F2A" w:rsidRPr="004750FA" w:rsidRDefault="007B4F2A" w:rsidP="007B4F2A">
      <w:pPr>
        <w:spacing w:line="240" w:lineRule="auto"/>
        <w:jc w:val="both"/>
        <w:rPr>
          <w:rFonts w:ascii="Times New Roman" w:hAnsi="Times New Roman"/>
          <w:sz w:val="24"/>
          <w:szCs w:val="24"/>
        </w:rPr>
      </w:pPr>
    </w:p>
    <w:p w:rsidR="007B4F2A" w:rsidRPr="004750FA" w:rsidRDefault="007B4F2A" w:rsidP="007B4F2A">
      <w:pPr>
        <w:spacing w:line="240" w:lineRule="auto"/>
        <w:jc w:val="both"/>
        <w:rPr>
          <w:rFonts w:ascii="Times New Roman" w:hAnsi="Times New Roman"/>
          <w:sz w:val="24"/>
          <w:szCs w:val="24"/>
        </w:rPr>
      </w:pPr>
    </w:p>
    <w:p w:rsidR="007B4F2A" w:rsidRPr="004750FA" w:rsidRDefault="007B4F2A" w:rsidP="007B4F2A">
      <w:pPr>
        <w:spacing w:line="240" w:lineRule="auto"/>
        <w:jc w:val="both"/>
        <w:rPr>
          <w:rFonts w:ascii="Times New Roman" w:hAnsi="Times New Roman"/>
          <w:b/>
          <w:sz w:val="24"/>
          <w:szCs w:val="24"/>
        </w:rPr>
      </w:pPr>
      <w:r w:rsidRPr="004750FA">
        <w:rPr>
          <w:rFonts w:ascii="Times New Roman" w:hAnsi="Times New Roman"/>
          <w:b/>
          <w:sz w:val="24"/>
          <w:szCs w:val="24"/>
        </w:rPr>
        <w:br w:type="page"/>
      </w:r>
    </w:p>
    <w:p w:rsidR="007B4F2A" w:rsidRPr="004750FA" w:rsidRDefault="007B4F2A" w:rsidP="007B4F2A">
      <w:pPr>
        <w:spacing w:line="240" w:lineRule="auto"/>
        <w:jc w:val="both"/>
        <w:rPr>
          <w:rFonts w:ascii="Times New Roman" w:hAnsi="Times New Roman"/>
          <w:sz w:val="24"/>
          <w:szCs w:val="24"/>
        </w:rPr>
      </w:pPr>
    </w:p>
    <w:p w:rsidR="007B4F2A" w:rsidRPr="004750FA" w:rsidRDefault="007B4F2A" w:rsidP="007B4F2A">
      <w:pPr>
        <w:spacing w:line="240" w:lineRule="auto"/>
        <w:jc w:val="both"/>
        <w:rPr>
          <w:rFonts w:ascii="Times New Roman" w:hAnsi="Times New Roman"/>
          <w:sz w:val="24"/>
          <w:szCs w:val="24"/>
        </w:rPr>
      </w:pPr>
    </w:p>
    <w:p w:rsidR="007B4F2A" w:rsidRPr="004750FA" w:rsidRDefault="007B4F2A" w:rsidP="007B4F2A">
      <w:pPr>
        <w:spacing w:line="240" w:lineRule="auto"/>
        <w:jc w:val="both"/>
        <w:rPr>
          <w:rFonts w:ascii="Times New Roman" w:hAnsi="Times New Roman"/>
          <w:sz w:val="24"/>
          <w:szCs w:val="24"/>
        </w:rPr>
      </w:pPr>
    </w:p>
    <w:p w:rsidR="007B4F2A" w:rsidRPr="004750FA" w:rsidRDefault="007B4F2A" w:rsidP="007B4F2A">
      <w:pPr>
        <w:spacing w:line="240" w:lineRule="auto"/>
        <w:jc w:val="both"/>
        <w:rPr>
          <w:rFonts w:ascii="Times New Roman" w:hAnsi="Times New Roman"/>
          <w:sz w:val="24"/>
          <w:szCs w:val="24"/>
        </w:rPr>
      </w:pPr>
    </w:p>
    <w:p w:rsidR="007B4F2A" w:rsidRPr="004750FA" w:rsidRDefault="007B4F2A" w:rsidP="007B4F2A">
      <w:pPr>
        <w:spacing w:line="240" w:lineRule="auto"/>
        <w:rPr>
          <w:rFonts w:ascii="Times New Roman" w:eastAsia="Times New Roman" w:hAnsi="Times New Roman"/>
          <w:b/>
          <w:bCs/>
          <w:color w:val="000000"/>
          <w:sz w:val="24"/>
          <w:szCs w:val="24"/>
        </w:rPr>
        <w:sectPr w:rsidR="007B4F2A" w:rsidRPr="004750FA" w:rsidSect="00DC7FFC">
          <w:pgSz w:w="11906" w:h="16838"/>
          <w:pgMar w:top="1440" w:right="1440" w:bottom="1440" w:left="1440" w:header="708" w:footer="708" w:gutter="0"/>
          <w:cols w:space="708"/>
          <w:docGrid w:linePitch="360"/>
        </w:sectPr>
      </w:pPr>
    </w:p>
    <w:p w:rsidR="007B4F2A" w:rsidRPr="00DC6944" w:rsidRDefault="007B4F2A" w:rsidP="007B4F2A">
      <w:pPr>
        <w:spacing w:line="240" w:lineRule="auto"/>
        <w:rPr>
          <w:rFonts w:ascii="Times New Roman" w:hAnsi="Times New Roman"/>
          <w:b/>
        </w:rPr>
      </w:pPr>
      <w:r w:rsidRPr="00DC6944">
        <w:rPr>
          <w:rFonts w:ascii="Times New Roman" w:hAnsi="Times New Roman"/>
          <w:b/>
        </w:rPr>
        <w:lastRenderedPageBreak/>
        <w:t>Table 1: Effect of mulching materials and quantities on number of leaves of African marigold plant</w:t>
      </w:r>
    </w:p>
    <w:tbl>
      <w:tblPr>
        <w:tblpPr w:leftFromText="180" w:rightFromText="180" w:vertAnchor="page" w:horzAnchor="margin" w:tblpY="2311"/>
        <w:tblW w:w="12185" w:type="dxa"/>
        <w:tblBorders>
          <w:top w:val="single" w:sz="4" w:space="0" w:color="auto"/>
          <w:bottom w:val="single" w:sz="4" w:space="0" w:color="auto"/>
        </w:tblBorders>
        <w:tblLook w:val="04A0"/>
      </w:tblPr>
      <w:tblGrid>
        <w:gridCol w:w="1309"/>
        <w:gridCol w:w="1296"/>
        <w:gridCol w:w="1262"/>
        <w:gridCol w:w="1262"/>
        <w:gridCol w:w="960"/>
        <w:gridCol w:w="960"/>
        <w:gridCol w:w="960"/>
        <w:gridCol w:w="1296"/>
        <w:gridCol w:w="960"/>
        <w:gridCol w:w="960"/>
        <w:gridCol w:w="960"/>
      </w:tblGrid>
      <w:tr w:rsidR="007B4F2A" w:rsidRPr="00436201" w:rsidTr="0045475B">
        <w:trPr>
          <w:trHeight w:val="300"/>
        </w:trPr>
        <w:tc>
          <w:tcPr>
            <w:tcW w:w="12185" w:type="dxa"/>
            <w:gridSpan w:val="11"/>
            <w:tcBorders>
              <w:top w:val="single" w:sz="4" w:space="0" w:color="auto"/>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Number of  leaves</w:t>
            </w:r>
          </w:p>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First experiment (2017)</w:t>
            </w:r>
          </w:p>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Second experiment (2018)</w:t>
            </w:r>
          </w:p>
        </w:tc>
      </w:tr>
      <w:tr w:rsidR="007B4F2A" w:rsidRPr="00436201" w:rsidTr="0045475B">
        <w:trPr>
          <w:trHeight w:val="300"/>
        </w:trPr>
        <w:tc>
          <w:tcPr>
            <w:tcW w:w="1309"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b/>
                <w:bCs/>
                <w:color w:val="000000"/>
              </w:rPr>
            </w:pPr>
            <w:r w:rsidRPr="00436201">
              <w:rPr>
                <w:rFonts w:ascii="Times New Roman" w:eastAsia="Times New Roman" w:hAnsi="Times New Roman"/>
                <w:b/>
                <w:bCs/>
                <w:color w:val="000000"/>
              </w:rPr>
              <w:t>Treatment</w:t>
            </w:r>
          </w:p>
        </w:tc>
        <w:tc>
          <w:tcPr>
            <w:tcW w:w="1296"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2 </w:t>
            </w:r>
          </w:p>
          <w:p w:rsidR="007B4F2A" w:rsidRPr="00436201" w:rsidRDefault="007B4F2A" w:rsidP="0045475B">
            <w:pPr>
              <w:spacing w:after="0" w:line="240" w:lineRule="auto"/>
              <w:rPr>
                <w:rFonts w:ascii="Times New Roman" w:eastAsia="Times New Roman" w:hAnsi="Times New Roman"/>
                <w:color w:val="000000"/>
              </w:rPr>
            </w:pPr>
          </w:p>
        </w:tc>
        <w:tc>
          <w:tcPr>
            <w:tcW w:w="1262"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4 </w:t>
            </w:r>
          </w:p>
          <w:p w:rsidR="007B4F2A" w:rsidRPr="00436201" w:rsidRDefault="007B4F2A" w:rsidP="0045475B">
            <w:pPr>
              <w:spacing w:after="0" w:line="240" w:lineRule="auto"/>
              <w:rPr>
                <w:rFonts w:ascii="Times New Roman" w:eastAsia="Times New Roman" w:hAnsi="Times New Roman"/>
                <w:color w:val="000000"/>
              </w:rPr>
            </w:pPr>
          </w:p>
        </w:tc>
        <w:tc>
          <w:tcPr>
            <w:tcW w:w="1262"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6 </w:t>
            </w:r>
          </w:p>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8 </w:t>
            </w:r>
          </w:p>
        </w:tc>
        <w:tc>
          <w:tcPr>
            <w:tcW w:w="960"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10 </w:t>
            </w:r>
          </w:p>
        </w:tc>
        <w:tc>
          <w:tcPr>
            <w:tcW w:w="960"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2 </w:t>
            </w:r>
          </w:p>
        </w:tc>
        <w:tc>
          <w:tcPr>
            <w:tcW w:w="1296"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4 </w:t>
            </w:r>
          </w:p>
        </w:tc>
        <w:tc>
          <w:tcPr>
            <w:tcW w:w="960"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6 </w:t>
            </w:r>
          </w:p>
        </w:tc>
        <w:tc>
          <w:tcPr>
            <w:tcW w:w="960"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8 </w:t>
            </w:r>
          </w:p>
        </w:tc>
        <w:tc>
          <w:tcPr>
            <w:tcW w:w="960"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10 </w:t>
            </w:r>
          </w:p>
        </w:tc>
      </w:tr>
      <w:tr w:rsidR="007B4F2A" w:rsidRPr="00436201" w:rsidTr="0045475B">
        <w:trPr>
          <w:trHeight w:val="80"/>
        </w:trPr>
        <w:tc>
          <w:tcPr>
            <w:tcW w:w="12185" w:type="dxa"/>
            <w:gridSpan w:val="11"/>
            <w:tcBorders>
              <w:top w:val="nil"/>
              <w:bottom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Weeks After Mulching</w:t>
            </w:r>
          </w:p>
        </w:tc>
      </w:tr>
      <w:tr w:rsidR="007B4F2A" w:rsidRPr="00436201" w:rsidTr="0045475B">
        <w:trPr>
          <w:trHeight w:val="300"/>
        </w:trPr>
        <w:tc>
          <w:tcPr>
            <w:tcW w:w="1309"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Mulching</w:t>
            </w:r>
            <w:r>
              <w:rPr>
                <w:rFonts w:ascii="Times New Roman" w:eastAsia="Times New Roman" w:hAnsi="Times New Roman"/>
                <w:color w:val="000000"/>
              </w:rPr>
              <w:t xml:space="preserve"> material</w:t>
            </w:r>
            <w:r w:rsidRPr="00436201">
              <w:rPr>
                <w:rFonts w:ascii="Times New Roman" w:eastAsia="Times New Roman" w:hAnsi="Times New Roman"/>
                <w:color w:val="000000"/>
              </w:rPr>
              <w:t xml:space="preserve"> </w:t>
            </w:r>
          </w:p>
        </w:tc>
        <w:tc>
          <w:tcPr>
            <w:tcW w:w="1296"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1262"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1262"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1296"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Sawdust</w:t>
            </w:r>
          </w:p>
        </w:tc>
        <w:tc>
          <w:tcPr>
            <w:tcW w:w="1296"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8.00</w:t>
            </w:r>
          </w:p>
        </w:tc>
        <w:tc>
          <w:tcPr>
            <w:tcW w:w="1262"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9.00</w:t>
            </w:r>
          </w:p>
        </w:tc>
        <w:tc>
          <w:tcPr>
            <w:tcW w:w="1262"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12.00 </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17.00</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26.00</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9.00</w:t>
            </w:r>
          </w:p>
        </w:tc>
        <w:tc>
          <w:tcPr>
            <w:tcW w:w="1296"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11.00</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20.00</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25.00</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29.00</w:t>
            </w: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Grass</w:t>
            </w:r>
          </w:p>
        </w:tc>
        <w:tc>
          <w:tcPr>
            <w:tcW w:w="1296"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hAnsi="Times New Roman"/>
              </w:rPr>
              <w:t>8.00</w:t>
            </w:r>
          </w:p>
        </w:tc>
        <w:tc>
          <w:tcPr>
            <w:tcW w:w="1262"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hAnsi="Times New Roman"/>
              </w:rPr>
              <w:t>8.00</w:t>
            </w:r>
          </w:p>
        </w:tc>
        <w:tc>
          <w:tcPr>
            <w:tcW w:w="1262"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hAnsi="Times New Roman"/>
              </w:rPr>
              <w:t>15.00</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hAnsi="Times New Roman"/>
              </w:rPr>
              <w:t>21.00</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hAnsi="Times New Roman"/>
              </w:rPr>
              <w:t>30.00</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hAnsi="Times New Roman"/>
              </w:rPr>
              <w:t>10.00</w:t>
            </w:r>
          </w:p>
        </w:tc>
        <w:tc>
          <w:tcPr>
            <w:tcW w:w="1296"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hAnsi="Times New Roman"/>
              </w:rPr>
              <w:t>14.00</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hAnsi="Times New Roman"/>
              </w:rPr>
              <w:t>26.00</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hAnsi="Times New Roman"/>
              </w:rPr>
              <w:t>29.00</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hAnsi="Times New Roman"/>
              </w:rPr>
              <w:t>32.00</w:t>
            </w: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L</w:t>
            </w:r>
            <w:r>
              <w:rPr>
                <w:rFonts w:ascii="Times New Roman" w:eastAsia="Times New Roman" w:hAnsi="Times New Roman"/>
                <w:color w:val="000000"/>
              </w:rPr>
              <w:t>SD</w:t>
            </w:r>
          </w:p>
        </w:tc>
        <w:tc>
          <w:tcPr>
            <w:tcW w:w="1296"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hAnsi="Times New Roman"/>
              </w:rPr>
              <w:t>0.01</w:t>
            </w:r>
          </w:p>
        </w:tc>
        <w:tc>
          <w:tcPr>
            <w:tcW w:w="1262"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hAnsi="Times New Roman"/>
              </w:rPr>
              <w:t>0.58</w:t>
            </w:r>
          </w:p>
        </w:tc>
        <w:tc>
          <w:tcPr>
            <w:tcW w:w="1262"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hAnsi="Times New Roman"/>
              </w:rPr>
              <w:t>0.86</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hAnsi="Times New Roman"/>
              </w:rPr>
              <w:t>1.01</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hAnsi="Times New Roman"/>
              </w:rPr>
              <w:t>1.32</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hAnsi="Times New Roman"/>
              </w:rPr>
              <w:t>1.11</w:t>
            </w:r>
          </w:p>
        </w:tc>
        <w:tc>
          <w:tcPr>
            <w:tcW w:w="1296"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hAnsi="Times New Roman"/>
              </w:rPr>
              <w:t>1.20</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hAnsi="Times New Roman"/>
              </w:rPr>
              <w:t>1.60</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hAnsi="Times New Roman"/>
              </w:rPr>
              <w:t>1.71</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hAnsi="Times New Roman"/>
              </w:rPr>
              <w:t>1.88</w:t>
            </w: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Rate (g)</w:t>
            </w:r>
          </w:p>
        </w:tc>
        <w:tc>
          <w:tcPr>
            <w:tcW w:w="1296"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1262"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1262"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1296"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r>
      <w:tr w:rsidR="007B4F2A" w:rsidRPr="00436201" w:rsidTr="0045475B">
        <w:trPr>
          <w:trHeight w:val="300"/>
        </w:trPr>
        <w:tc>
          <w:tcPr>
            <w:tcW w:w="1309"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0</w:t>
            </w:r>
          </w:p>
        </w:tc>
        <w:tc>
          <w:tcPr>
            <w:tcW w:w="3820" w:type="dxa"/>
            <w:gridSpan w:val="3"/>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5.00            7.00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11.00     </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26.00</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31.00</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6.00</w:t>
            </w:r>
          </w:p>
        </w:tc>
        <w:tc>
          <w:tcPr>
            <w:tcW w:w="1296" w:type="dxa"/>
            <w:noWrap/>
            <w:hideMark/>
          </w:tcPr>
          <w:p w:rsidR="007B4F2A" w:rsidRPr="00436201" w:rsidRDefault="009F54D1" w:rsidP="0045475B">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007B4F2A" w:rsidRPr="00436201">
              <w:rPr>
                <w:rFonts w:ascii="Times New Roman" w:eastAsia="Times New Roman" w:hAnsi="Times New Roman"/>
                <w:color w:val="000000"/>
              </w:rPr>
              <w:t>14.00</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16.00</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18.00</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28.00</w:t>
            </w:r>
          </w:p>
        </w:tc>
      </w:tr>
      <w:tr w:rsidR="007B4F2A" w:rsidRPr="00436201" w:rsidTr="0045475B">
        <w:trPr>
          <w:trHeight w:val="300"/>
        </w:trPr>
        <w:tc>
          <w:tcPr>
            <w:tcW w:w="1309"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10</w:t>
            </w:r>
          </w:p>
        </w:tc>
        <w:tc>
          <w:tcPr>
            <w:tcW w:w="10876" w:type="dxa"/>
            <w:gridSpan w:val="10"/>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6.00           7.00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10.00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22.00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 35.80       </w:t>
            </w:r>
            <w:r w:rsidR="00737299">
              <w:rPr>
                <w:rFonts w:ascii="Times New Roman" w:eastAsia="Times New Roman" w:hAnsi="Times New Roman"/>
                <w:color w:val="000000"/>
              </w:rPr>
              <w:t xml:space="preserve">   </w:t>
            </w:r>
            <w:r w:rsidRPr="00436201">
              <w:rPr>
                <w:rFonts w:ascii="Times New Roman" w:eastAsia="Times New Roman" w:hAnsi="Times New Roman"/>
                <w:color w:val="000000"/>
              </w:rPr>
              <w:t xml:space="preserve">8.00       </w:t>
            </w:r>
            <w:r w:rsidR="00737299">
              <w:rPr>
                <w:rFonts w:ascii="Times New Roman" w:eastAsia="Times New Roman" w:hAnsi="Times New Roman"/>
                <w:color w:val="000000"/>
              </w:rPr>
              <w:t xml:space="preserve">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16.00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27.00      </w:t>
            </w:r>
            <w:r w:rsidR="00737299">
              <w:rPr>
                <w:rFonts w:ascii="Times New Roman" w:eastAsia="Times New Roman" w:hAnsi="Times New Roman"/>
                <w:color w:val="000000"/>
              </w:rPr>
              <w:t xml:space="preserve">  </w:t>
            </w:r>
            <w:r w:rsidRPr="00436201">
              <w:rPr>
                <w:rFonts w:ascii="Times New Roman" w:eastAsia="Times New Roman" w:hAnsi="Times New Roman"/>
                <w:color w:val="000000"/>
              </w:rPr>
              <w:t>21.00        32.00</w:t>
            </w:r>
          </w:p>
        </w:tc>
      </w:tr>
      <w:tr w:rsidR="007B4F2A" w:rsidRPr="00436201" w:rsidTr="0045475B">
        <w:trPr>
          <w:trHeight w:val="300"/>
        </w:trPr>
        <w:tc>
          <w:tcPr>
            <w:tcW w:w="1309"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20</w:t>
            </w:r>
          </w:p>
        </w:tc>
        <w:tc>
          <w:tcPr>
            <w:tcW w:w="10876" w:type="dxa"/>
            <w:gridSpan w:val="10"/>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8.00           9.00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12.00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24.00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45.00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10.00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23.00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35.00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29.00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42.00 </w:t>
            </w:r>
          </w:p>
        </w:tc>
      </w:tr>
      <w:tr w:rsidR="007B4F2A" w:rsidRPr="00436201" w:rsidTr="0045475B">
        <w:trPr>
          <w:trHeight w:val="300"/>
        </w:trPr>
        <w:tc>
          <w:tcPr>
            <w:tcW w:w="1309"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30</w:t>
            </w:r>
          </w:p>
        </w:tc>
        <w:tc>
          <w:tcPr>
            <w:tcW w:w="10876" w:type="dxa"/>
            <w:gridSpan w:val="10"/>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6.00            8.00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11.00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18.00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28.00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5.00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18.00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29.00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25.00</w:t>
            </w:r>
            <w:r w:rsidR="00737299">
              <w:rPr>
                <w:rFonts w:ascii="Times New Roman" w:eastAsia="Times New Roman" w:hAnsi="Times New Roman"/>
                <w:color w:val="000000"/>
              </w:rPr>
              <w:t xml:space="preserve">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30.00</w:t>
            </w:r>
          </w:p>
        </w:tc>
      </w:tr>
      <w:tr w:rsidR="007B4F2A" w:rsidRPr="00436201" w:rsidTr="0045475B">
        <w:trPr>
          <w:trHeight w:val="300"/>
        </w:trPr>
        <w:tc>
          <w:tcPr>
            <w:tcW w:w="1309" w:type="dxa"/>
            <w:noWrap/>
            <w:hideMark/>
          </w:tcPr>
          <w:p w:rsidR="007B4F2A" w:rsidRPr="00436201" w:rsidRDefault="008D6F10" w:rsidP="0045475B">
            <w:pPr>
              <w:spacing w:after="0" w:line="240" w:lineRule="auto"/>
              <w:rPr>
                <w:rFonts w:ascii="Times New Roman" w:eastAsia="Times New Roman" w:hAnsi="Times New Roman"/>
                <w:color w:val="000000"/>
              </w:rPr>
            </w:pPr>
            <w:r>
              <w:rPr>
                <w:rFonts w:ascii="Times New Roman" w:eastAsia="Times New Roman" w:hAnsi="Times New Roman"/>
                <w:color w:val="000000"/>
              </w:rPr>
              <w:t>LSD</w:t>
            </w:r>
          </w:p>
        </w:tc>
        <w:tc>
          <w:tcPr>
            <w:tcW w:w="10876" w:type="dxa"/>
            <w:gridSpan w:val="10"/>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0.13            0 .49             0.82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 1.21</w:t>
            </w:r>
            <w:r w:rsidR="00737299">
              <w:rPr>
                <w:rFonts w:ascii="Times New Roman" w:eastAsia="Times New Roman" w:hAnsi="Times New Roman"/>
                <w:color w:val="000000"/>
              </w:rPr>
              <w:t xml:space="preserve">           </w:t>
            </w:r>
            <w:r w:rsidRPr="00436201">
              <w:rPr>
                <w:rFonts w:ascii="Times New Roman" w:eastAsia="Times New Roman" w:hAnsi="Times New Roman"/>
                <w:color w:val="000000"/>
              </w:rPr>
              <w:t xml:space="preserve">1.55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1.22</w:t>
            </w:r>
            <w:r w:rsidR="00737299">
              <w:rPr>
                <w:rFonts w:ascii="Times New Roman" w:eastAsia="Times New Roman" w:hAnsi="Times New Roman"/>
                <w:color w:val="000000"/>
              </w:rPr>
              <w:t xml:space="preserve">            </w:t>
            </w:r>
            <w:r w:rsidRPr="00436201">
              <w:rPr>
                <w:rFonts w:ascii="Times New Roman" w:eastAsia="Times New Roman" w:hAnsi="Times New Roman"/>
                <w:color w:val="000000"/>
              </w:rPr>
              <w:t>1.25</w:t>
            </w:r>
            <w:r w:rsidR="00737299">
              <w:rPr>
                <w:rFonts w:ascii="Times New Roman" w:eastAsia="Times New Roman" w:hAnsi="Times New Roman"/>
                <w:color w:val="000000"/>
              </w:rPr>
              <w:t xml:space="preserve">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 xml:space="preserve">1.34       </w:t>
            </w:r>
            <w:r w:rsidR="009F54D1">
              <w:rPr>
                <w:rFonts w:ascii="Times New Roman" w:eastAsia="Times New Roman" w:hAnsi="Times New Roman"/>
                <w:color w:val="000000"/>
              </w:rPr>
              <w:t xml:space="preserve">   </w:t>
            </w:r>
            <w:r w:rsidRPr="00436201">
              <w:rPr>
                <w:rFonts w:ascii="Times New Roman" w:eastAsia="Times New Roman" w:hAnsi="Times New Roman"/>
                <w:color w:val="000000"/>
              </w:rPr>
              <w:t>2.0</w:t>
            </w:r>
            <w:r w:rsidR="009F54D1">
              <w:rPr>
                <w:rFonts w:ascii="Times New Roman" w:eastAsia="Times New Roman" w:hAnsi="Times New Roman"/>
                <w:color w:val="000000"/>
              </w:rPr>
              <w:t xml:space="preserve">3          </w:t>
            </w:r>
            <w:r w:rsidRPr="00436201">
              <w:rPr>
                <w:rFonts w:ascii="Times New Roman" w:eastAsia="Times New Roman" w:hAnsi="Times New Roman"/>
                <w:color w:val="000000"/>
              </w:rPr>
              <w:t xml:space="preserve">2.17     </w:t>
            </w:r>
          </w:p>
        </w:tc>
      </w:tr>
    </w:tbl>
    <w:p w:rsidR="007B4F2A" w:rsidRPr="00DC6944" w:rsidRDefault="007B4F2A" w:rsidP="007B4F2A">
      <w:pPr>
        <w:spacing w:line="240" w:lineRule="auto"/>
        <w:rPr>
          <w:rFonts w:ascii="Times New Roman" w:hAnsi="Times New Roman"/>
          <w:b/>
        </w:rPr>
      </w:pPr>
    </w:p>
    <w:p w:rsidR="007B4F2A" w:rsidRPr="00DC6944" w:rsidRDefault="007B4F2A" w:rsidP="007B4F2A">
      <w:pPr>
        <w:spacing w:line="240" w:lineRule="auto"/>
        <w:rPr>
          <w:rFonts w:ascii="Times New Roman" w:hAnsi="Times New Roman"/>
          <w:b/>
        </w:rPr>
      </w:pPr>
    </w:p>
    <w:p w:rsidR="007B4F2A" w:rsidRPr="00DC6944" w:rsidRDefault="007B4F2A" w:rsidP="007B4F2A">
      <w:pPr>
        <w:spacing w:line="240" w:lineRule="auto"/>
        <w:rPr>
          <w:rFonts w:ascii="Times New Roman" w:hAnsi="Times New Roman"/>
          <w:b/>
        </w:rPr>
      </w:pPr>
    </w:p>
    <w:p w:rsidR="007B4F2A" w:rsidRPr="00DC6944" w:rsidRDefault="007B4F2A" w:rsidP="007B4F2A">
      <w:pPr>
        <w:spacing w:line="240" w:lineRule="auto"/>
        <w:rPr>
          <w:rFonts w:ascii="Times New Roman" w:hAnsi="Times New Roman"/>
          <w:b/>
        </w:rPr>
      </w:pPr>
    </w:p>
    <w:p w:rsidR="007B4F2A" w:rsidRPr="00DC6944" w:rsidRDefault="007B4F2A" w:rsidP="007B4F2A">
      <w:pPr>
        <w:spacing w:line="240" w:lineRule="auto"/>
        <w:rPr>
          <w:rFonts w:ascii="Times New Roman" w:hAnsi="Times New Roman"/>
          <w:b/>
        </w:rPr>
      </w:pPr>
    </w:p>
    <w:p w:rsidR="007B4F2A" w:rsidRPr="00DC6944" w:rsidRDefault="007B4F2A" w:rsidP="007B4F2A">
      <w:pPr>
        <w:spacing w:line="240" w:lineRule="auto"/>
        <w:rPr>
          <w:rFonts w:ascii="Times New Roman" w:hAnsi="Times New Roman"/>
          <w:b/>
        </w:rPr>
      </w:pPr>
    </w:p>
    <w:p w:rsidR="007B4F2A" w:rsidRPr="00DC6944" w:rsidRDefault="007B4F2A" w:rsidP="007B4F2A">
      <w:pPr>
        <w:spacing w:line="240" w:lineRule="auto"/>
        <w:rPr>
          <w:rFonts w:ascii="Times New Roman" w:hAnsi="Times New Roman"/>
          <w:b/>
        </w:rPr>
      </w:pPr>
    </w:p>
    <w:p w:rsidR="007B4F2A" w:rsidRPr="00DC6944" w:rsidRDefault="007B4F2A" w:rsidP="007B4F2A">
      <w:pPr>
        <w:spacing w:line="240" w:lineRule="auto"/>
        <w:rPr>
          <w:rFonts w:ascii="Times New Roman" w:hAnsi="Times New Roman"/>
          <w:b/>
        </w:rPr>
      </w:pPr>
    </w:p>
    <w:p w:rsidR="007B4F2A" w:rsidRPr="00DC6944" w:rsidRDefault="007B4F2A" w:rsidP="007B4F2A">
      <w:pPr>
        <w:spacing w:line="240" w:lineRule="auto"/>
        <w:rPr>
          <w:rFonts w:ascii="Times New Roman" w:hAnsi="Times New Roman"/>
          <w:b/>
        </w:rPr>
      </w:pPr>
    </w:p>
    <w:p w:rsidR="009F54D1" w:rsidRDefault="009F54D1" w:rsidP="007B4F2A">
      <w:pPr>
        <w:spacing w:line="240" w:lineRule="auto"/>
        <w:jc w:val="both"/>
        <w:rPr>
          <w:rFonts w:ascii="Times New Roman" w:hAnsi="Times New Roman"/>
        </w:rPr>
      </w:pPr>
    </w:p>
    <w:p w:rsidR="009F54D1" w:rsidRDefault="009F54D1" w:rsidP="007B4F2A">
      <w:pPr>
        <w:spacing w:line="240" w:lineRule="auto"/>
        <w:jc w:val="both"/>
        <w:rPr>
          <w:rFonts w:ascii="Times New Roman" w:hAnsi="Times New Roman"/>
        </w:rPr>
      </w:pPr>
    </w:p>
    <w:p w:rsidR="009F54D1" w:rsidRDefault="009F54D1"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r w:rsidRPr="00DC6944">
        <w:rPr>
          <w:rFonts w:ascii="Times New Roman" w:hAnsi="Times New Roman"/>
        </w:rPr>
        <w:t xml:space="preserve">WAM = weeks after mulching   </w:t>
      </w:r>
    </w:p>
    <w:p w:rsidR="007B4F2A" w:rsidRPr="00DC6944" w:rsidRDefault="007B4F2A" w:rsidP="007B4F2A">
      <w:pPr>
        <w:spacing w:line="240" w:lineRule="auto"/>
        <w:rPr>
          <w:rFonts w:ascii="Times New Roman" w:hAnsi="Times New Roman"/>
        </w:rPr>
        <w:sectPr w:rsidR="007B4F2A" w:rsidRPr="00DC6944" w:rsidSect="00175BE5">
          <w:pgSz w:w="16838" w:h="11906" w:orient="landscape"/>
          <w:pgMar w:top="1440" w:right="1440" w:bottom="1440" w:left="1440" w:header="706" w:footer="706" w:gutter="0"/>
          <w:cols w:space="708"/>
          <w:docGrid w:linePitch="360"/>
        </w:sect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r w:rsidRPr="00DC6944">
        <w:rPr>
          <w:rFonts w:ascii="Times New Roman" w:hAnsi="Times New Roman"/>
          <w:b/>
        </w:rPr>
        <w:t>Table2: Effect of mulching materials and quantities on plant height of African marigold (</w:t>
      </w:r>
      <w:proofErr w:type="spellStart"/>
      <w:r w:rsidRPr="00DC6944">
        <w:rPr>
          <w:rFonts w:ascii="Times New Roman" w:hAnsi="Times New Roman"/>
          <w:i/>
        </w:rPr>
        <w:t>Tagetes</w:t>
      </w:r>
      <w:proofErr w:type="spellEnd"/>
      <w:r w:rsidRPr="00DC6944">
        <w:rPr>
          <w:rFonts w:ascii="Times New Roman" w:hAnsi="Times New Roman"/>
          <w:i/>
        </w:rPr>
        <w:t xml:space="preserve"> </w:t>
      </w:r>
      <w:proofErr w:type="spellStart"/>
      <w:r w:rsidRPr="00DC6944">
        <w:rPr>
          <w:rFonts w:ascii="Times New Roman" w:hAnsi="Times New Roman"/>
          <w:i/>
        </w:rPr>
        <w:t>erecta</w:t>
      </w:r>
      <w:proofErr w:type="spellEnd"/>
      <w:r w:rsidRPr="00DC6944">
        <w:rPr>
          <w:rFonts w:ascii="Times New Roman" w:hAnsi="Times New Roman"/>
          <w:b/>
        </w:rPr>
        <w:t xml:space="preserve"> L.)</w:t>
      </w:r>
    </w:p>
    <w:tbl>
      <w:tblPr>
        <w:tblpPr w:leftFromText="180" w:rightFromText="180" w:vertAnchor="text" w:horzAnchor="margin" w:tblpXSpec="center" w:tblpY="93"/>
        <w:tblW w:w="11109" w:type="dxa"/>
        <w:tblBorders>
          <w:top w:val="single" w:sz="4" w:space="0" w:color="auto"/>
          <w:bottom w:val="single" w:sz="4" w:space="0" w:color="auto"/>
        </w:tblBorders>
        <w:tblLook w:val="04A0"/>
      </w:tblPr>
      <w:tblGrid>
        <w:gridCol w:w="1309"/>
        <w:gridCol w:w="1049"/>
        <w:gridCol w:w="990"/>
        <w:gridCol w:w="990"/>
        <w:gridCol w:w="990"/>
        <w:gridCol w:w="990"/>
        <w:gridCol w:w="990"/>
        <w:gridCol w:w="900"/>
        <w:gridCol w:w="990"/>
        <w:gridCol w:w="990"/>
        <w:gridCol w:w="921"/>
      </w:tblGrid>
      <w:tr w:rsidR="007B4F2A" w:rsidRPr="00436201" w:rsidTr="0045475B">
        <w:trPr>
          <w:trHeight w:val="315"/>
        </w:trPr>
        <w:tc>
          <w:tcPr>
            <w:tcW w:w="11109" w:type="dxa"/>
            <w:gridSpan w:val="11"/>
            <w:tcBorders>
              <w:top w:val="single" w:sz="4" w:space="0" w:color="auto"/>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plant height (cm)</w:t>
            </w:r>
          </w:p>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First expt. (2017)</w:t>
            </w:r>
          </w:p>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Second </w:t>
            </w:r>
            <w:proofErr w:type="spellStart"/>
            <w:r w:rsidRPr="00436201">
              <w:rPr>
                <w:rFonts w:ascii="Times New Roman" w:eastAsia="Times New Roman" w:hAnsi="Times New Roman"/>
                <w:color w:val="000000"/>
              </w:rPr>
              <w:t>expt</w:t>
            </w:r>
            <w:proofErr w:type="spellEnd"/>
            <w:r w:rsidRPr="00436201">
              <w:rPr>
                <w:rFonts w:ascii="Times New Roman" w:eastAsia="Times New Roman" w:hAnsi="Times New Roman"/>
                <w:color w:val="000000"/>
              </w:rPr>
              <w:t xml:space="preserve">   (2018)</w:t>
            </w:r>
          </w:p>
        </w:tc>
      </w:tr>
      <w:tr w:rsidR="007B4F2A" w:rsidRPr="00436201" w:rsidTr="0045475B">
        <w:trPr>
          <w:trHeight w:val="315"/>
        </w:trPr>
        <w:tc>
          <w:tcPr>
            <w:tcW w:w="11109" w:type="dxa"/>
            <w:gridSpan w:val="11"/>
            <w:tcBorders>
              <w:top w:val="nil"/>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Weeks  After   Mulching (WAM)</w:t>
            </w:r>
          </w:p>
        </w:tc>
      </w:tr>
      <w:tr w:rsidR="007B4F2A" w:rsidRPr="00436201" w:rsidTr="0045475B">
        <w:trPr>
          <w:trHeight w:val="300"/>
        </w:trPr>
        <w:tc>
          <w:tcPr>
            <w:tcW w:w="1309" w:type="dxa"/>
            <w:tcBorders>
              <w:top w:val="nil"/>
              <w:bottom w:val="single" w:sz="4" w:space="0" w:color="auto"/>
            </w:tcBorders>
            <w:noWrap/>
            <w:hideMark/>
          </w:tcPr>
          <w:p w:rsidR="007B4F2A" w:rsidRPr="00436201" w:rsidRDefault="007B4F2A" w:rsidP="0045475B">
            <w:pPr>
              <w:spacing w:after="0" w:line="240" w:lineRule="auto"/>
              <w:rPr>
                <w:rFonts w:ascii="Times New Roman" w:eastAsia="Times New Roman" w:hAnsi="Times New Roman"/>
                <w:b/>
                <w:bCs/>
                <w:color w:val="000000"/>
              </w:rPr>
            </w:pPr>
            <w:r w:rsidRPr="00436201">
              <w:rPr>
                <w:rFonts w:ascii="Times New Roman" w:eastAsia="Times New Roman" w:hAnsi="Times New Roman"/>
                <w:b/>
                <w:bCs/>
                <w:color w:val="000000"/>
              </w:rPr>
              <w:t>Treatment</w:t>
            </w:r>
          </w:p>
        </w:tc>
        <w:tc>
          <w:tcPr>
            <w:tcW w:w="1049" w:type="dxa"/>
            <w:tcBorders>
              <w:top w:val="nil"/>
              <w:bottom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2 </w:t>
            </w:r>
          </w:p>
        </w:tc>
        <w:tc>
          <w:tcPr>
            <w:tcW w:w="990" w:type="dxa"/>
            <w:tcBorders>
              <w:top w:val="nil"/>
              <w:bottom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4 </w:t>
            </w:r>
          </w:p>
        </w:tc>
        <w:tc>
          <w:tcPr>
            <w:tcW w:w="990" w:type="dxa"/>
            <w:tcBorders>
              <w:top w:val="nil"/>
              <w:bottom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6 </w:t>
            </w:r>
          </w:p>
        </w:tc>
        <w:tc>
          <w:tcPr>
            <w:tcW w:w="990" w:type="dxa"/>
            <w:tcBorders>
              <w:top w:val="nil"/>
              <w:bottom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8 </w:t>
            </w:r>
          </w:p>
        </w:tc>
        <w:tc>
          <w:tcPr>
            <w:tcW w:w="990" w:type="dxa"/>
            <w:tcBorders>
              <w:top w:val="nil"/>
              <w:bottom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10 </w:t>
            </w:r>
          </w:p>
        </w:tc>
        <w:tc>
          <w:tcPr>
            <w:tcW w:w="990" w:type="dxa"/>
            <w:tcBorders>
              <w:top w:val="nil"/>
              <w:bottom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2 </w:t>
            </w:r>
          </w:p>
        </w:tc>
        <w:tc>
          <w:tcPr>
            <w:tcW w:w="900" w:type="dxa"/>
            <w:tcBorders>
              <w:top w:val="nil"/>
              <w:bottom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4 </w:t>
            </w:r>
          </w:p>
        </w:tc>
        <w:tc>
          <w:tcPr>
            <w:tcW w:w="990" w:type="dxa"/>
            <w:tcBorders>
              <w:top w:val="nil"/>
              <w:bottom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6 </w:t>
            </w:r>
          </w:p>
        </w:tc>
        <w:tc>
          <w:tcPr>
            <w:tcW w:w="990" w:type="dxa"/>
            <w:tcBorders>
              <w:top w:val="nil"/>
              <w:bottom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8 </w:t>
            </w:r>
          </w:p>
        </w:tc>
        <w:tc>
          <w:tcPr>
            <w:tcW w:w="921" w:type="dxa"/>
            <w:tcBorders>
              <w:top w:val="nil"/>
              <w:bottom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10 </w:t>
            </w:r>
          </w:p>
        </w:tc>
      </w:tr>
      <w:tr w:rsidR="007B4F2A" w:rsidRPr="00436201" w:rsidTr="0045475B">
        <w:trPr>
          <w:trHeight w:val="300"/>
        </w:trPr>
        <w:tc>
          <w:tcPr>
            <w:tcW w:w="1309"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Mulching </w:t>
            </w:r>
          </w:p>
        </w:tc>
        <w:tc>
          <w:tcPr>
            <w:tcW w:w="1049"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9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9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9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9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9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0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9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9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21"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Sawdust</w:t>
            </w:r>
          </w:p>
        </w:tc>
        <w:tc>
          <w:tcPr>
            <w:tcW w:w="1049"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6.41</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8.82</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11.55</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13.74</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27.13</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9.04</w:t>
            </w:r>
          </w:p>
        </w:tc>
        <w:tc>
          <w:tcPr>
            <w:tcW w:w="90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15.32</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22.54</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29.08</w:t>
            </w:r>
          </w:p>
        </w:tc>
        <w:tc>
          <w:tcPr>
            <w:tcW w:w="921"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34.45</w:t>
            </w: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Grass</w:t>
            </w:r>
          </w:p>
        </w:tc>
        <w:tc>
          <w:tcPr>
            <w:tcW w:w="1049"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8.37</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10.39</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17.91</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19.69</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33.89</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10.52</w:t>
            </w:r>
          </w:p>
        </w:tc>
        <w:tc>
          <w:tcPr>
            <w:tcW w:w="90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18.87</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25.95</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35.85</w:t>
            </w:r>
          </w:p>
        </w:tc>
        <w:tc>
          <w:tcPr>
            <w:tcW w:w="921"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42.38</w:t>
            </w: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L</w:t>
            </w:r>
            <w:r w:rsidR="00F33214">
              <w:rPr>
                <w:rFonts w:ascii="Times New Roman" w:eastAsia="Times New Roman" w:hAnsi="Times New Roman"/>
                <w:color w:val="000000"/>
              </w:rPr>
              <w:t>SD</w:t>
            </w:r>
          </w:p>
        </w:tc>
        <w:tc>
          <w:tcPr>
            <w:tcW w:w="1049"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0.73</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1.33</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1.81</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2.46</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2.87</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1.24</w:t>
            </w:r>
          </w:p>
        </w:tc>
        <w:tc>
          <w:tcPr>
            <w:tcW w:w="90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1.41</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2.29</w:t>
            </w:r>
          </w:p>
        </w:tc>
        <w:tc>
          <w:tcPr>
            <w:tcW w:w="990"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2.51</w:t>
            </w:r>
          </w:p>
        </w:tc>
        <w:tc>
          <w:tcPr>
            <w:tcW w:w="921"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3.01</w:t>
            </w: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Rate (g)</w:t>
            </w:r>
          </w:p>
        </w:tc>
        <w:tc>
          <w:tcPr>
            <w:tcW w:w="1049"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9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9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9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9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9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0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9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9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21" w:type="dxa"/>
            <w:noWrap/>
            <w:hideMark/>
          </w:tcPr>
          <w:p w:rsidR="007B4F2A" w:rsidRPr="00436201" w:rsidRDefault="007B4F2A" w:rsidP="0045475B">
            <w:pPr>
              <w:spacing w:after="0" w:line="240" w:lineRule="auto"/>
              <w:rPr>
                <w:rFonts w:ascii="Times New Roman" w:eastAsia="Times New Roman" w:hAnsi="Times New Roman"/>
                <w:color w:val="000000"/>
              </w:rPr>
            </w:pPr>
          </w:p>
        </w:tc>
      </w:tr>
      <w:tr w:rsidR="007B4F2A" w:rsidRPr="00436201" w:rsidTr="0045475B">
        <w:trPr>
          <w:trHeight w:val="300"/>
        </w:trPr>
        <w:tc>
          <w:tcPr>
            <w:tcW w:w="1309"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0</w:t>
            </w:r>
          </w:p>
        </w:tc>
        <w:tc>
          <w:tcPr>
            <w:tcW w:w="1049"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9.11</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11.71</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14.26</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17.81</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21.58</w:t>
            </w:r>
          </w:p>
        </w:tc>
        <w:tc>
          <w:tcPr>
            <w:tcW w:w="990"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 xml:space="preserve">   9.48</w:t>
            </w:r>
          </w:p>
        </w:tc>
        <w:tc>
          <w:tcPr>
            <w:tcW w:w="90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10.22</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13.51</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23.31</w:t>
            </w:r>
          </w:p>
        </w:tc>
        <w:tc>
          <w:tcPr>
            <w:tcW w:w="921"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25.72</w:t>
            </w:r>
          </w:p>
        </w:tc>
      </w:tr>
      <w:tr w:rsidR="007B4F2A" w:rsidRPr="00436201" w:rsidTr="0045475B">
        <w:trPr>
          <w:trHeight w:val="300"/>
        </w:trPr>
        <w:tc>
          <w:tcPr>
            <w:tcW w:w="1309"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10</w:t>
            </w:r>
          </w:p>
        </w:tc>
        <w:tc>
          <w:tcPr>
            <w:tcW w:w="1049"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12.25</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14.26</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16.28</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20.45</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24.13</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 xml:space="preserve">  13.14</w:t>
            </w:r>
          </w:p>
        </w:tc>
        <w:tc>
          <w:tcPr>
            <w:tcW w:w="90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16.83</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19.53</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23.31</w:t>
            </w:r>
          </w:p>
        </w:tc>
        <w:tc>
          <w:tcPr>
            <w:tcW w:w="921"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35.55</w:t>
            </w:r>
          </w:p>
        </w:tc>
      </w:tr>
      <w:tr w:rsidR="007B4F2A" w:rsidRPr="00436201" w:rsidTr="0045475B">
        <w:trPr>
          <w:trHeight w:val="300"/>
        </w:trPr>
        <w:tc>
          <w:tcPr>
            <w:tcW w:w="1309"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20</w:t>
            </w:r>
          </w:p>
        </w:tc>
        <w:tc>
          <w:tcPr>
            <w:tcW w:w="1049"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15.24</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19.04</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24.58</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28.45</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32.13</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19.45</w:t>
            </w:r>
          </w:p>
        </w:tc>
        <w:tc>
          <w:tcPr>
            <w:tcW w:w="90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21.23</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24.51</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32.63</w:t>
            </w:r>
          </w:p>
        </w:tc>
        <w:tc>
          <w:tcPr>
            <w:tcW w:w="921"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44.92</w:t>
            </w:r>
          </w:p>
        </w:tc>
      </w:tr>
      <w:tr w:rsidR="007B4F2A" w:rsidRPr="00436201" w:rsidTr="0045475B">
        <w:trPr>
          <w:trHeight w:val="300"/>
        </w:trPr>
        <w:tc>
          <w:tcPr>
            <w:tcW w:w="1309"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30</w:t>
            </w:r>
          </w:p>
        </w:tc>
        <w:tc>
          <w:tcPr>
            <w:tcW w:w="1049"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9.38</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11.26</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14.28</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19.02</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25.72</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11.22</w:t>
            </w:r>
          </w:p>
        </w:tc>
        <w:tc>
          <w:tcPr>
            <w:tcW w:w="90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12.95</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14.41</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18.85</w:t>
            </w:r>
          </w:p>
        </w:tc>
        <w:tc>
          <w:tcPr>
            <w:tcW w:w="921"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31.62</w:t>
            </w: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L</w:t>
            </w:r>
            <w:r w:rsidR="00F33214">
              <w:rPr>
                <w:rFonts w:ascii="Times New Roman" w:eastAsia="Times New Roman" w:hAnsi="Times New Roman"/>
                <w:color w:val="000000"/>
              </w:rPr>
              <w:t>SD</w:t>
            </w:r>
          </w:p>
        </w:tc>
        <w:tc>
          <w:tcPr>
            <w:tcW w:w="1049"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1.26</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2.33</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3.08</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3.49</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4.06</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1.25</w:t>
            </w:r>
          </w:p>
        </w:tc>
        <w:tc>
          <w:tcPr>
            <w:tcW w:w="90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4.58</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4.66</w:t>
            </w:r>
          </w:p>
        </w:tc>
        <w:tc>
          <w:tcPr>
            <w:tcW w:w="99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4.68</w:t>
            </w:r>
          </w:p>
        </w:tc>
        <w:tc>
          <w:tcPr>
            <w:tcW w:w="921"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4.95</w:t>
            </w:r>
          </w:p>
        </w:tc>
      </w:tr>
    </w:tbl>
    <w:p w:rsidR="007B4F2A" w:rsidRPr="00DC6944" w:rsidRDefault="007B4F2A" w:rsidP="007B4F2A">
      <w:pPr>
        <w:spacing w:line="240" w:lineRule="auto"/>
        <w:jc w:val="both"/>
        <w:rPr>
          <w:rFonts w:ascii="Times New Roman" w:hAnsi="Times New Roman"/>
        </w:rPr>
      </w:pPr>
      <w:r w:rsidRPr="00DC6944">
        <w:rPr>
          <w:rFonts w:ascii="Times New Roman" w:eastAsia="Times New Roman" w:hAnsi="Times New Roman"/>
          <w:color w:val="000000"/>
        </w:rPr>
        <w:t xml:space="preserve">WAM = </w:t>
      </w:r>
      <w:proofErr w:type="gramStart"/>
      <w:r w:rsidRPr="00DC6944">
        <w:rPr>
          <w:rFonts w:ascii="Times New Roman" w:eastAsia="Times New Roman" w:hAnsi="Times New Roman"/>
          <w:color w:val="000000"/>
        </w:rPr>
        <w:t>Weeks  After</w:t>
      </w:r>
      <w:proofErr w:type="gramEnd"/>
      <w:r w:rsidRPr="00DC6944">
        <w:rPr>
          <w:rFonts w:ascii="Times New Roman" w:eastAsia="Times New Roman" w:hAnsi="Times New Roman"/>
          <w:color w:val="000000"/>
        </w:rPr>
        <w:t xml:space="preserve">   Mulching</w:t>
      </w: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b/>
        </w:rPr>
      </w:pPr>
    </w:p>
    <w:p w:rsidR="007B4F2A" w:rsidRDefault="007B4F2A" w:rsidP="007B4F2A">
      <w:pPr>
        <w:spacing w:line="240" w:lineRule="auto"/>
        <w:jc w:val="both"/>
        <w:rPr>
          <w:rFonts w:ascii="Times New Roman" w:hAnsi="Times New Roman"/>
          <w:b/>
        </w:rPr>
      </w:pPr>
    </w:p>
    <w:p w:rsidR="007B4F2A" w:rsidRDefault="007B4F2A" w:rsidP="007B4F2A">
      <w:pPr>
        <w:spacing w:line="240" w:lineRule="auto"/>
        <w:jc w:val="both"/>
        <w:rPr>
          <w:rFonts w:ascii="Times New Roman" w:hAnsi="Times New Roman"/>
          <w:b/>
        </w:rPr>
      </w:pPr>
    </w:p>
    <w:p w:rsidR="007B4F2A" w:rsidRPr="00DC6944" w:rsidRDefault="007B4F2A" w:rsidP="007B4F2A">
      <w:pPr>
        <w:spacing w:line="240" w:lineRule="auto"/>
        <w:jc w:val="both"/>
        <w:rPr>
          <w:rFonts w:ascii="Times New Roman" w:hAnsi="Times New Roman"/>
        </w:rPr>
      </w:pPr>
      <w:proofErr w:type="gramStart"/>
      <w:r w:rsidRPr="00DC6944">
        <w:rPr>
          <w:rFonts w:ascii="Times New Roman" w:hAnsi="Times New Roman"/>
          <w:b/>
        </w:rPr>
        <w:lastRenderedPageBreak/>
        <w:t>Table 3: Effect of mulching materials and quantities on leaf area of African marigold (</w:t>
      </w:r>
      <w:proofErr w:type="spellStart"/>
      <w:r w:rsidRPr="00DC6944">
        <w:rPr>
          <w:rFonts w:ascii="Times New Roman" w:hAnsi="Times New Roman"/>
          <w:i/>
        </w:rPr>
        <w:t>Tagetes</w:t>
      </w:r>
      <w:proofErr w:type="spellEnd"/>
      <w:r w:rsidRPr="00DC6944">
        <w:rPr>
          <w:rFonts w:ascii="Times New Roman" w:hAnsi="Times New Roman"/>
          <w:i/>
        </w:rPr>
        <w:t xml:space="preserve"> </w:t>
      </w:r>
      <w:proofErr w:type="spellStart"/>
      <w:r w:rsidRPr="00DC6944">
        <w:rPr>
          <w:rFonts w:ascii="Times New Roman" w:hAnsi="Times New Roman"/>
          <w:i/>
        </w:rPr>
        <w:t>erecta</w:t>
      </w:r>
      <w:proofErr w:type="spellEnd"/>
      <w:r w:rsidRPr="00DC6944">
        <w:rPr>
          <w:rFonts w:ascii="Times New Roman" w:hAnsi="Times New Roman"/>
          <w:b/>
        </w:rPr>
        <w:t xml:space="preserve"> L.)</w:t>
      </w:r>
      <w:proofErr w:type="gramEnd"/>
    </w:p>
    <w:tbl>
      <w:tblPr>
        <w:tblpPr w:leftFromText="180" w:rightFromText="180" w:vertAnchor="text" w:horzAnchor="margin" w:tblpXSpec="center" w:tblpY="453"/>
        <w:tblW w:w="11099" w:type="dxa"/>
        <w:tblBorders>
          <w:top w:val="single" w:sz="4" w:space="0" w:color="auto"/>
          <w:bottom w:val="single" w:sz="4" w:space="0" w:color="auto"/>
        </w:tblBorders>
        <w:tblLook w:val="04A0"/>
      </w:tblPr>
      <w:tblGrid>
        <w:gridCol w:w="1309"/>
        <w:gridCol w:w="960"/>
        <w:gridCol w:w="1150"/>
        <w:gridCol w:w="960"/>
        <w:gridCol w:w="960"/>
        <w:gridCol w:w="1025"/>
        <w:gridCol w:w="895"/>
        <w:gridCol w:w="960"/>
        <w:gridCol w:w="960"/>
        <w:gridCol w:w="960"/>
        <w:gridCol w:w="960"/>
      </w:tblGrid>
      <w:tr w:rsidR="007B4F2A" w:rsidRPr="00436201" w:rsidTr="0045475B">
        <w:trPr>
          <w:trHeight w:val="315"/>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First expt.</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(2017)</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1920" w:type="dxa"/>
            <w:gridSpan w:val="2"/>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Leaf area (cm</w:t>
            </w:r>
            <w:r w:rsidRPr="00436201">
              <w:rPr>
                <w:rFonts w:ascii="Times New Roman" w:eastAsia="Times New Roman" w:hAnsi="Times New Roman"/>
                <w:color w:val="000000"/>
                <w:vertAlign w:val="superscript"/>
              </w:rPr>
              <w:t>2</w:t>
            </w:r>
            <w:r w:rsidRPr="00436201">
              <w:rPr>
                <w:rFonts w:ascii="Times New Roman" w:eastAsia="Times New Roman" w:hAnsi="Times New Roman"/>
                <w:color w:val="000000"/>
              </w:rPr>
              <w:t>)</w:t>
            </w:r>
          </w:p>
        </w:tc>
        <w:tc>
          <w:tcPr>
            <w:tcW w:w="2880" w:type="dxa"/>
            <w:gridSpan w:val="3"/>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Second </w:t>
            </w:r>
            <w:proofErr w:type="spellStart"/>
            <w:r w:rsidRPr="00436201">
              <w:rPr>
                <w:rFonts w:ascii="Times New Roman" w:eastAsia="Times New Roman" w:hAnsi="Times New Roman"/>
                <w:color w:val="000000"/>
              </w:rPr>
              <w:t>expt</w:t>
            </w:r>
            <w:proofErr w:type="spellEnd"/>
            <w:r w:rsidRPr="00436201">
              <w:rPr>
                <w:rFonts w:ascii="Times New Roman" w:eastAsia="Times New Roman" w:hAnsi="Times New Roman"/>
                <w:color w:val="000000"/>
              </w:rPr>
              <w:t xml:space="preserve">   (2018)</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r>
      <w:tr w:rsidR="007B4F2A" w:rsidRPr="00436201" w:rsidTr="0045475B">
        <w:trPr>
          <w:trHeight w:val="300"/>
        </w:trPr>
        <w:tc>
          <w:tcPr>
            <w:tcW w:w="1309" w:type="dxa"/>
            <w:tcBorders>
              <w:bottom w:val="nil"/>
            </w:tcBorders>
            <w:noWrap/>
            <w:hideMark/>
          </w:tcPr>
          <w:p w:rsidR="007B4F2A" w:rsidRPr="00436201" w:rsidRDefault="007B4F2A" w:rsidP="0045475B">
            <w:pPr>
              <w:spacing w:after="0" w:line="240" w:lineRule="auto"/>
              <w:rPr>
                <w:rFonts w:ascii="Times New Roman" w:eastAsia="Times New Roman" w:hAnsi="Times New Roman"/>
                <w:b/>
                <w:bCs/>
                <w:color w:val="000000"/>
              </w:rPr>
            </w:pPr>
            <w:r w:rsidRPr="00436201">
              <w:rPr>
                <w:rFonts w:ascii="Times New Roman" w:eastAsia="Times New Roman" w:hAnsi="Times New Roman"/>
                <w:b/>
                <w:bCs/>
                <w:color w:val="000000"/>
              </w:rPr>
              <w:t>Treatment</w:t>
            </w:r>
          </w:p>
        </w:tc>
        <w:tc>
          <w:tcPr>
            <w:tcW w:w="960"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2 </w:t>
            </w:r>
          </w:p>
        </w:tc>
        <w:tc>
          <w:tcPr>
            <w:tcW w:w="1150" w:type="dxa"/>
            <w:tcBorders>
              <w:bottom w:val="nil"/>
            </w:tcBorders>
            <w:noWrap/>
            <w:hideMark/>
          </w:tcPr>
          <w:p w:rsidR="007B4F2A" w:rsidRPr="00436201" w:rsidRDefault="00F33214" w:rsidP="0045475B">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007B4F2A" w:rsidRPr="00436201">
              <w:rPr>
                <w:rFonts w:ascii="Times New Roman" w:eastAsia="Times New Roman" w:hAnsi="Times New Roman"/>
                <w:color w:val="000000"/>
              </w:rPr>
              <w:t xml:space="preserve">4 </w:t>
            </w:r>
          </w:p>
        </w:tc>
        <w:tc>
          <w:tcPr>
            <w:tcW w:w="960"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6 </w:t>
            </w:r>
          </w:p>
        </w:tc>
        <w:tc>
          <w:tcPr>
            <w:tcW w:w="960"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8 </w:t>
            </w:r>
          </w:p>
        </w:tc>
        <w:tc>
          <w:tcPr>
            <w:tcW w:w="1025"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10 </w:t>
            </w:r>
          </w:p>
        </w:tc>
        <w:tc>
          <w:tcPr>
            <w:tcW w:w="895"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2</w:t>
            </w:r>
          </w:p>
        </w:tc>
        <w:tc>
          <w:tcPr>
            <w:tcW w:w="960"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4 </w:t>
            </w:r>
          </w:p>
        </w:tc>
        <w:tc>
          <w:tcPr>
            <w:tcW w:w="960"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6 </w:t>
            </w:r>
          </w:p>
        </w:tc>
        <w:tc>
          <w:tcPr>
            <w:tcW w:w="960"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8 </w:t>
            </w:r>
          </w:p>
        </w:tc>
        <w:tc>
          <w:tcPr>
            <w:tcW w:w="960"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10 </w:t>
            </w:r>
          </w:p>
        </w:tc>
      </w:tr>
      <w:tr w:rsidR="007B4F2A" w:rsidRPr="00436201" w:rsidTr="0045475B">
        <w:trPr>
          <w:trHeight w:val="300"/>
        </w:trPr>
        <w:tc>
          <w:tcPr>
            <w:tcW w:w="11099" w:type="dxa"/>
            <w:gridSpan w:val="11"/>
            <w:tcBorders>
              <w:top w:val="nil"/>
              <w:bottom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Weeks    After Mulching</w:t>
            </w:r>
          </w:p>
        </w:tc>
      </w:tr>
      <w:tr w:rsidR="007B4F2A" w:rsidRPr="00436201" w:rsidTr="0045475B">
        <w:trPr>
          <w:trHeight w:val="300"/>
        </w:trPr>
        <w:tc>
          <w:tcPr>
            <w:tcW w:w="1309"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Mulching </w:t>
            </w: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115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1025"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895"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Sawdust</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5.27</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10.36</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12.38</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14.65</w:t>
            </w:r>
          </w:p>
        </w:tc>
        <w:tc>
          <w:tcPr>
            <w:tcW w:w="102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19.29</w:t>
            </w:r>
          </w:p>
        </w:tc>
        <w:tc>
          <w:tcPr>
            <w:tcW w:w="89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7.06</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10.59</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14.05</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19.37</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23.42</w:t>
            </w: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Grass</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6.61</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12.21</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14.94</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17.76</w:t>
            </w:r>
          </w:p>
        </w:tc>
        <w:tc>
          <w:tcPr>
            <w:tcW w:w="102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24.43</w:t>
            </w:r>
          </w:p>
        </w:tc>
        <w:tc>
          <w:tcPr>
            <w:tcW w:w="89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8.81</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13.45</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19.53</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22.89</w:t>
            </w:r>
          </w:p>
        </w:tc>
        <w:tc>
          <w:tcPr>
            <w:tcW w:w="960"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27.71</w:t>
            </w: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L</w:t>
            </w:r>
            <w:r w:rsidR="00F33214">
              <w:rPr>
                <w:rFonts w:ascii="Times New Roman" w:eastAsia="Times New Roman" w:hAnsi="Times New Roman"/>
                <w:color w:val="000000"/>
              </w:rPr>
              <w:t>SD</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0.43</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0.83</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1.63</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2.34</w:t>
            </w:r>
          </w:p>
        </w:tc>
        <w:tc>
          <w:tcPr>
            <w:tcW w:w="102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2.79</w:t>
            </w:r>
          </w:p>
        </w:tc>
        <w:tc>
          <w:tcPr>
            <w:tcW w:w="89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0.62</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0.79</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1.39</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1.48</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1.49</w:t>
            </w: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Rate (g)</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115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1025"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895"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r>
      <w:tr w:rsidR="007B4F2A" w:rsidRPr="00436201" w:rsidTr="0045475B">
        <w:trPr>
          <w:trHeight w:val="300"/>
        </w:trPr>
        <w:tc>
          <w:tcPr>
            <w:tcW w:w="1309"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4.87</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9.68</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13.94</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18.43</w:t>
            </w:r>
          </w:p>
        </w:tc>
        <w:tc>
          <w:tcPr>
            <w:tcW w:w="102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20.12</w:t>
            </w:r>
          </w:p>
        </w:tc>
        <w:tc>
          <w:tcPr>
            <w:tcW w:w="89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9.27</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9.48</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12.12</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13.98</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19.76</w:t>
            </w:r>
          </w:p>
        </w:tc>
      </w:tr>
      <w:tr w:rsidR="007B4F2A" w:rsidRPr="00436201" w:rsidTr="0045475B">
        <w:trPr>
          <w:trHeight w:val="300"/>
        </w:trPr>
        <w:tc>
          <w:tcPr>
            <w:tcW w:w="1309"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10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6.14</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10.48</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13.35</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20.43</w:t>
            </w:r>
          </w:p>
        </w:tc>
        <w:tc>
          <w:tcPr>
            <w:tcW w:w="102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27.98</w:t>
            </w:r>
          </w:p>
        </w:tc>
        <w:tc>
          <w:tcPr>
            <w:tcW w:w="89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10.76</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11.43</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16.23</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17.49</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25.32</w:t>
            </w:r>
          </w:p>
        </w:tc>
      </w:tr>
      <w:tr w:rsidR="007B4F2A" w:rsidRPr="00436201" w:rsidTr="0045475B">
        <w:trPr>
          <w:trHeight w:val="300"/>
        </w:trPr>
        <w:tc>
          <w:tcPr>
            <w:tcW w:w="1309"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20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8.57</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12.43</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21.99</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23.03</w:t>
            </w:r>
          </w:p>
        </w:tc>
        <w:tc>
          <w:tcPr>
            <w:tcW w:w="102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29.67</w:t>
            </w:r>
          </w:p>
        </w:tc>
        <w:tc>
          <w:tcPr>
            <w:tcW w:w="89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14.69</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16.76</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19.12</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27.68</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30.58</w:t>
            </w:r>
          </w:p>
        </w:tc>
      </w:tr>
      <w:tr w:rsidR="007B4F2A" w:rsidRPr="00436201" w:rsidTr="0045475B">
        <w:trPr>
          <w:trHeight w:val="300"/>
        </w:trPr>
        <w:tc>
          <w:tcPr>
            <w:tcW w:w="1309"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30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7.54</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10.33</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17.95</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20.45</w:t>
            </w:r>
          </w:p>
        </w:tc>
        <w:tc>
          <w:tcPr>
            <w:tcW w:w="102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22.23</w:t>
            </w:r>
          </w:p>
        </w:tc>
        <w:tc>
          <w:tcPr>
            <w:tcW w:w="89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8.44</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9.69</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13.95</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14.58</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25.08</w:t>
            </w: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L</w:t>
            </w:r>
            <w:r w:rsidR="00F33214">
              <w:rPr>
                <w:rFonts w:ascii="Times New Roman" w:eastAsia="Times New Roman" w:hAnsi="Times New Roman"/>
                <w:color w:val="000000"/>
              </w:rPr>
              <w:t>SD</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0.53</w:t>
            </w:r>
          </w:p>
        </w:tc>
        <w:tc>
          <w:tcPr>
            <w:tcW w:w="1150"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 xml:space="preserve">      0.64</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0.95</w:t>
            </w:r>
          </w:p>
        </w:tc>
        <w:tc>
          <w:tcPr>
            <w:tcW w:w="960"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 xml:space="preserve">    1.13</w:t>
            </w:r>
          </w:p>
        </w:tc>
        <w:tc>
          <w:tcPr>
            <w:tcW w:w="102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2.25</w:t>
            </w:r>
          </w:p>
        </w:tc>
        <w:tc>
          <w:tcPr>
            <w:tcW w:w="89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0.99</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1.12</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1.77</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2.22</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3.88</w:t>
            </w:r>
          </w:p>
        </w:tc>
      </w:tr>
    </w:tbl>
    <w:p w:rsidR="00F33214" w:rsidRDefault="00F33214" w:rsidP="007B4F2A">
      <w:pPr>
        <w:spacing w:line="240" w:lineRule="auto"/>
        <w:jc w:val="both"/>
        <w:rPr>
          <w:rFonts w:ascii="Times New Roman" w:eastAsia="Times New Roman" w:hAnsi="Times New Roman"/>
          <w:color w:val="000000"/>
        </w:rPr>
      </w:pPr>
    </w:p>
    <w:p w:rsidR="007B4F2A" w:rsidRPr="00DC6944" w:rsidRDefault="007B4F2A" w:rsidP="007B4F2A">
      <w:pPr>
        <w:spacing w:line="240" w:lineRule="auto"/>
        <w:jc w:val="both"/>
        <w:rPr>
          <w:rFonts w:ascii="Times New Roman" w:hAnsi="Times New Roman"/>
        </w:rPr>
      </w:pPr>
      <w:r w:rsidRPr="00DC6944">
        <w:rPr>
          <w:rFonts w:ascii="Times New Roman" w:eastAsia="Times New Roman" w:hAnsi="Times New Roman"/>
          <w:color w:val="000000"/>
        </w:rPr>
        <w:t xml:space="preserve">WAM = </w:t>
      </w:r>
      <w:proofErr w:type="gramStart"/>
      <w:r w:rsidRPr="00DC6944">
        <w:rPr>
          <w:rFonts w:ascii="Times New Roman" w:eastAsia="Times New Roman" w:hAnsi="Times New Roman"/>
          <w:color w:val="000000"/>
        </w:rPr>
        <w:t>Weeks  After</w:t>
      </w:r>
      <w:proofErr w:type="gramEnd"/>
      <w:r w:rsidRPr="00DC6944">
        <w:rPr>
          <w:rFonts w:ascii="Times New Roman" w:eastAsia="Times New Roman" w:hAnsi="Times New Roman"/>
          <w:color w:val="000000"/>
        </w:rPr>
        <w:t xml:space="preserve"> Mulching</w:t>
      </w: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Default="007B4F2A" w:rsidP="007B4F2A">
      <w:pPr>
        <w:spacing w:line="240" w:lineRule="auto"/>
        <w:jc w:val="both"/>
        <w:rPr>
          <w:rFonts w:ascii="Times New Roman" w:hAnsi="Times New Roman"/>
        </w:rPr>
      </w:pPr>
    </w:p>
    <w:p w:rsidR="007B4F2A" w:rsidRDefault="007B4F2A" w:rsidP="007B4F2A">
      <w:pPr>
        <w:spacing w:line="240" w:lineRule="auto"/>
        <w:jc w:val="both"/>
        <w:rPr>
          <w:rFonts w:ascii="Times New Roman" w:hAnsi="Times New Roman"/>
        </w:rPr>
      </w:pPr>
    </w:p>
    <w:p w:rsidR="007B4F2A"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roofErr w:type="gramStart"/>
      <w:r w:rsidRPr="00DC6944">
        <w:rPr>
          <w:rFonts w:ascii="Times New Roman" w:hAnsi="Times New Roman"/>
          <w:b/>
        </w:rPr>
        <w:t>Table 4: Effect of mulching materials and quantities on Stem girth of African marigold (</w:t>
      </w:r>
      <w:proofErr w:type="spellStart"/>
      <w:r w:rsidRPr="00DC6944">
        <w:rPr>
          <w:rFonts w:ascii="Times New Roman" w:hAnsi="Times New Roman"/>
          <w:i/>
        </w:rPr>
        <w:t>Tagetes</w:t>
      </w:r>
      <w:proofErr w:type="spellEnd"/>
      <w:r w:rsidRPr="00DC6944">
        <w:rPr>
          <w:rFonts w:ascii="Times New Roman" w:hAnsi="Times New Roman"/>
          <w:i/>
        </w:rPr>
        <w:t xml:space="preserve"> </w:t>
      </w:r>
      <w:proofErr w:type="spellStart"/>
      <w:r w:rsidRPr="00DC6944">
        <w:rPr>
          <w:rFonts w:ascii="Times New Roman" w:hAnsi="Times New Roman"/>
          <w:i/>
        </w:rPr>
        <w:t>erecta</w:t>
      </w:r>
      <w:proofErr w:type="spellEnd"/>
      <w:r w:rsidRPr="00DC6944">
        <w:rPr>
          <w:rFonts w:ascii="Times New Roman" w:hAnsi="Times New Roman"/>
          <w:b/>
        </w:rPr>
        <w:t xml:space="preserve"> L.)</w:t>
      </w:r>
      <w:proofErr w:type="gramEnd"/>
    </w:p>
    <w:tbl>
      <w:tblPr>
        <w:tblpPr w:leftFromText="180" w:rightFromText="180" w:vertAnchor="text" w:horzAnchor="margin" w:tblpXSpec="center" w:tblpY="483"/>
        <w:tblW w:w="10852" w:type="dxa"/>
        <w:tblBorders>
          <w:top w:val="single" w:sz="4" w:space="0" w:color="auto"/>
          <w:bottom w:val="single" w:sz="4" w:space="0" w:color="auto"/>
        </w:tblBorders>
        <w:tblLook w:val="04A0"/>
      </w:tblPr>
      <w:tblGrid>
        <w:gridCol w:w="1218"/>
        <w:gridCol w:w="960"/>
        <w:gridCol w:w="960"/>
        <w:gridCol w:w="994"/>
        <w:gridCol w:w="960"/>
        <w:gridCol w:w="1025"/>
        <w:gridCol w:w="895"/>
        <w:gridCol w:w="960"/>
        <w:gridCol w:w="960"/>
        <w:gridCol w:w="960"/>
        <w:gridCol w:w="960"/>
      </w:tblGrid>
      <w:tr w:rsidR="007B4F2A" w:rsidRPr="00436201" w:rsidTr="0045475B">
        <w:trPr>
          <w:trHeight w:val="315"/>
        </w:trPr>
        <w:tc>
          <w:tcPr>
            <w:tcW w:w="1218"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p>
          <w:p w:rsidR="007B4F2A" w:rsidRPr="00436201" w:rsidRDefault="007B4F2A" w:rsidP="0045475B">
            <w:pPr>
              <w:spacing w:after="0" w:line="240" w:lineRule="auto"/>
              <w:rPr>
                <w:rFonts w:ascii="Times New Roman" w:eastAsia="Times New Roman" w:hAnsi="Times New Roman"/>
                <w:color w:val="000000"/>
              </w:rPr>
            </w:pPr>
          </w:p>
        </w:tc>
        <w:tc>
          <w:tcPr>
            <w:tcW w:w="960"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First expt.</w:t>
            </w:r>
          </w:p>
        </w:tc>
        <w:tc>
          <w:tcPr>
            <w:tcW w:w="960" w:type="dxa"/>
            <w:tcBorders>
              <w:bottom w:val="nil"/>
            </w:tcBorders>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(2017)</w:t>
            </w:r>
          </w:p>
        </w:tc>
        <w:tc>
          <w:tcPr>
            <w:tcW w:w="994"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1920" w:type="dxa"/>
            <w:gridSpan w:val="2"/>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Stem girth (mm)</w:t>
            </w:r>
          </w:p>
        </w:tc>
        <w:tc>
          <w:tcPr>
            <w:tcW w:w="2880" w:type="dxa"/>
            <w:gridSpan w:val="3"/>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Second </w:t>
            </w:r>
            <w:proofErr w:type="spellStart"/>
            <w:r w:rsidRPr="00436201">
              <w:rPr>
                <w:rFonts w:ascii="Times New Roman" w:eastAsia="Times New Roman" w:hAnsi="Times New Roman"/>
                <w:color w:val="000000"/>
              </w:rPr>
              <w:t>expt</w:t>
            </w:r>
            <w:proofErr w:type="spellEnd"/>
            <w:r w:rsidRPr="00436201">
              <w:rPr>
                <w:rFonts w:ascii="Times New Roman" w:eastAsia="Times New Roman" w:hAnsi="Times New Roman"/>
                <w:color w:val="000000"/>
              </w:rPr>
              <w:t xml:space="preserve">   (2018)</w:t>
            </w:r>
          </w:p>
        </w:tc>
        <w:tc>
          <w:tcPr>
            <w:tcW w:w="960"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p>
        </w:tc>
      </w:tr>
      <w:tr w:rsidR="007B4F2A" w:rsidRPr="00436201" w:rsidTr="0045475B">
        <w:trPr>
          <w:trHeight w:val="300"/>
        </w:trPr>
        <w:tc>
          <w:tcPr>
            <w:tcW w:w="1218"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b/>
                <w:bCs/>
                <w:color w:val="000000"/>
              </w:rPr>
            </w:pPr>
            <w:r w:rsidRPr="00436201">
              <w:rPr>
                <w:rFonts w:ascii="Times New Roman" w:eastAsia="Times New Roman" w:hAnsi="Times New Roman"/>
                <w:b/>
                <w:bCs/>
                <w:color w:val="000000"/>
              </w:rPr>
              <w:t>Treatment</w:t>
            </w:r>
          </w:p>
        </w:tc>
        <w:tc>
          <w:tcPr>
            <w:tcW w:w="960"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p>
          <w:p w:rsidR="007B4F2A" w:rsidRPr="00436201" w:rsidRDefault="00F33214" w:rsidP="0045475B">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007B4F2A" w:rsidRPr="00436201">
              <w:rPr>
                <w:rFonts w:ascii="Times New Roman" w:eastAsia="Times New Roman" w:hAnsi="Times New Roman"/>
                <w:color w:val="000000"/>
              </w:rPr>
              <w:t xml:space="preserve"> 2 </w:t>
            </w:r>
          </w:p>
        </w:tc>
        <w:tc>
          <w:tcPr>
            <w:tcW w:w="960"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p>
          <w:p w:rsidR="007B4F2A" w:rsidRPr="00436201" w:rsidRDefault="00F33214" w:rsidP="0045475B">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007B4F2A" w:rsidRPr="00436201">
              <w:rPr>
                <w:rFonts w:ascii="Times New Roman" w:eastAsia="Times New Roman" w:hAnsi="Times New Roman"/>
                <w:color w:val="000000"/>
              </w:rPr>
              <w:t>4</w:t>
            </w:r>
          </w:p>
        </w:tc>
        <w:tc>
          <w:tcPr>
            <w:tcW w:w="994" w:type="dxa"/>
            <w:tcBorders>
              <w:top w:val="nil"/>
              <w:bottom w:val="nil"/>
            </w:tcBorders>
            <w:noWrap/>
            <w:hideMark/>
          </w:tcPr>
          <w:p w:rsidR="00F33214" w:rsidRDefault="00F33214" w:rsidP="0045475B">
            <w:pPr>
              <w:spacing w:after="0" w:line="240" w:lineRule="auto"/>
              <w:rPr>
                <w:rFonts w:ascii="Times New Roman" w:eastAsia="Times New Roman" w:hAnsi="Times New Roman"/>
                <w:color w:val="000000"/>
              </w:rPr>
            </w:pPr>
          </w:p>
          <w:p w:rsidR="007B4F2A" w:rsidRPr="00436201" w:rsidRDefault="00F33214" w:rsidP="0045475B">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007B4F2A" w:rsidRPr="00436201">
              <w:rPr>
                <w:rFonts w:ascii="Times New Roman" w:eastAsia="Times New Roman" w:hAnsi="Times New Roman"/>
                <w:color w:val="000000"/>
              </w:rPr>
              <w:t>6</w:t>
            </w:r>
          </w:p>
        </w:tc>
        <w:tc>
          <w:tcPr>
            <w:tcW w:w="960"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p>
          <w:p w:rsidR="007B4F2A" w:rsidRPr="00436201" w:rsidRDefault="00F33214" w:rsidP="0045475B">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007B4F2A" w:rsidRPr="00436201">
              <w:rPr>
                <w:rFonts w:ascii="Times New Roman" w:eastAsia="Times New Roman" w:hAnsi="Times New Roman"/>
                <w:color w:val="000000"/>
              </w:rPr>
              <w:t>8</w:t>
            </w:r>
          </w:p>
        </w:tc>
        <w:tc>
          <w:tcPr>
            <w:tcW w:w="1025" w:type="dxa"/>
            <w:tcBorders>
              <w:top w:val="nil"/>
              <w:bottom w:val="nil"/>
            </w:tcBorders>
            <w:noWrap/>
            <w:hideMark/>
          </w:tcPr>
          <w:p w:rsidR="00F33214"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w:t>
            </w:r>
          </w:p>
          <w:p w:rsidR="007B4F2A" w:rsidRPr="00436201" w:rsidRDefault="00F33214" w:rsidP="0045475B">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007B4F2A" w:rsidRPr="00436201">
              <w:rPr>
                <w:rFonts w:ascii="Times New Roman" w:eastAsia="Times New Roman" w:hAnsi="Times New Roman"/>
                <w:color w:val="000000"/>
              </w:rPr>
              <w:t xml:space="preserve">10 </w:t>
            </w:r>
          </w:p>
        </w:tc>
        <w:tc>
          <w:tcPr>
            <w:tcW w:w="895"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p>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w:t>
            </w:r>
            <w:r w:rsidR="00F33214">
              <w:rPr>
                <w:rFonts w:ascii="Times New Roman" w:eastAsia="Times New Roman" w:hAnsi="Times New Roman"/>
                <w:color w:val="000000"/>
              </w:rPr>
              <w:t xml:space="preserve">      </w:t>
            </w:r>
            <w:r w:rsidRPr="00436201">
              <w:rPr>
                <w:rFonts w:ascii="Times New Roman" w:eastAsia="Times New Roman" w:hAnsi="Times New Roman"/>
                <w:color w:val="000000"/>
              </w:rPr>
              <w:t>2</w:t>
            </w:r>
          </w:p>
        </w:tc>
        <w:tc>
          <w:tcPr>
            <w:tcW w:w="960"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p>
          <w:p w:rsidR="007B4F2A" w:rsidRPr="00436201" w:rsidRDefault="00F33214" w:rsidP="0045475B">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007B4F2A" w:rsidRPr="00436201">
              <w:rPr>
                <w:rFonts w:ascii="Times New Roman" w:eastAsia="Times New Roman" w:hAnsi="Times New Roman"/>
                <w:color w:val="000000"/>
              </w:rPr>
              <w:t>4</w:t>
            </w:r>
          </w:p>
        </w:tc>
        <w:tc>
          <w:tcPr>
            <w:tcW w:w="960"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p>
          <w:p w:rsidR="007B4F2A" w:rsidRPr="00436201" w:rsidRDefault="00F33214" w:rsidP="0045475B">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007B4F2A" w:rsidRPr="00436201">
              <w:rPr>
                <w:rFonts w:ascii="Times New Roman" w:eastAsia="Times New Roman" w:hAnsi="Times New Roman"/>
                <w:color w:val="000000"/>
              </w:rPr>
              <w:t xml:space="preserve"> </w:t>
            </w:r>
            <w:r>
              <w:rPr>
                <w:rFonts w:ascii="Times New Roman" w:eastAsia="Times New Roman" w:hAnsi="Times New Roman"/>
                <w:color w:val="000000"/>
              </w:rPr>
              <w:t xml:space="preserve"> </w:t>
            </w:r>
            <w:r w:rsidR="007B4F2A" w:rsidRPr="00436201">
              <w:rPr>
                <w:rFonts w:ascii="Times New Roman" w:eastAsia="Times New Roman" w:hAnsi="Times New Roman"/>
                <w:color w:val="000000"/>
              </w:rPr>
              <w:t>6</w:t>
            </w:r>
          </w:p>
        </w:tc>
        <w:tc>
          <w:tcPr>
            <w:tcW w:w="960"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p>
          <w:p w:rsidR="007B4F2A" w:rsidRPr="00436201" w:rsidRDefault="00F33214" w:rsidP="0045475B">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007B4F2A" w:rsidRPr="00436201">
              <w:rPr>
                <w:rFonts w:ascii="Times New Roman" w:eastAsia="Times New Roman" w:hAnsi="Times New Roman"/>
                <w:color w:val="000000"/>
              </w:rPr>
              <w:t>8</w:t>
            </w:r>
          </w:p>
        </w:tc>
        <w:tc>
          <w:tcPr>
            <w:tcW w:w="960" w:type="dxa"/>
            <w:tcBorders>
              <w:top w:val="nil"/>
              <w:bottom w:val="nil"/>
            </w:tcBorders>
            <w:noWrap/>
            <w:hideMark/>
          </w:tcPr>
          <w:p w:rsidR="00F33214" w:rsidRDefault="00F33214" w:rsidP="0045475B">
            <w:pPr>
              <w:spacing w:after="0" w:line="240" w:lineRule="auto"/>
              <w:rPr>
                <w:rFonts w:ascii="Times New Roman" w:eastAsia="Times New Roman" w:hAnsi="Times New Roman"/>
                <w:color w:val="000000"/>
              </w:rPr>
            </w:pPr>
          </w:p>
          <w:p w:rsidR="007B4F2A" w:rsidRPr="00436201" w:rsidRDefault="00F33214" w:rsidP="0045475B">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007B4F2A" w:rsidRPr="00436201">
              <w:rPr>
                <w:rFonts w:ascii="Times New Roman" w:eastAsia="Times New Roman" w:hAnsi="Times New Roman"/>
                <w:color w:val="000000"/>
              </w:rPr>
              <w:t>10</w:t>
            </w:r>
          </w:p>
        </w:tc>
      </w:tr>
      <w:tr w:rsidR="007B4F2A" w:rsidRPr="00436201" w:rsidTr="0045475B">
        <w:trPr>
          <w:trHeight w:val="300"/>
        </w:trPr>
        <w:tc>
          <w:tcPr>
            <w:tcW w:w="10852" w:type="dxa"/>
            <w:gridSpan w:val="11"/>
            <w:tcBorders>
              <w:top w:val="nil"/>
              <w:bottom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Weeks After Mulching</w:t>
            </w:r>
          </w:p>
        </w:tc>
      </w:tr>
      <w:tr w:rsidR="007B4F2A" w:rsidRPr="00436201" w:rsidTr="0045475B">
        <w:trPr>
          <w:trHeight w:val="300"/>
        </w:trPr>
        <w:tc>
          <w:tcPr>
            <w:tcW w:w="1218"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Mulching </w:t>
            </w: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94"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1025"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895"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r>
      <w:tr w:rsidR="007B4F2A" w:rsidRPr="00436201" w:rsidTr="0045475B">
        <w:trPr>
          <w:trHeight w:val="300"/>
        </w:trPr>
        <w:tc>
          <w:tcPr>
            <w:tcW w:w="1218"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Sawdust</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0.54</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0.65</w:t>
            </w:r>
          </w:p>
        </w:tc>
        <w:tc>
          <w:tcPr>
            <w:tcW w:w="994"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0.76</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0.89</w:t>
            </w:r>
          </w:p>
        </w:tc>
        <w:tc>
          <w:tcPr>
            <w:tcW w:w="102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1.10</w:t>
            </w:r>
          </w:p>
        </w:tc>
        <w:tc>
          <w:tcPr>
            <w:tcW w:w="89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0.65</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0.99</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1.29</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1.34</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1.98</w:t>
            </w:r>
          </w:p>
        </w:tc>
      </w:tr>
      <w:tr w:rsidR="007B4F2A" w:rsidRPr="00436201" w:rsidTr="0045475B">
        <w:trPr>
          <w:trHeight w:val="300"/>
        </w:trPr>
        <w:tc>
          <w:tcPr>
            <w:tcW w:w="1218"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Grass</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0.64</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0.75</w:t>
            </w:r>
          </w:p>
        </w:tc>
        <w:tc>
          <w:tcPr>
            <w:tcW w:w="994"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0.87</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1.11</w:t>
            </w:r>
          </w:p>
        </w:tc>
        <w:tc>
          <w:tcPr>
            <w:tcW w:w="102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1.52</w:t>
            </w:r>
          </w:p>
        </w:tc>
        <w:tc>
          <w:tcPr>
            <w:tcW w:w="89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0.83</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1.24</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1.41</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1.88</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2.89</w:t>
            </w:r>
          </w:p>
        </w:tc>
      </w:tr>
      <w:tr w:rsidR="007B4F2A" w:rsidRPr="00436201" w:rsidTr="0045475B">
        <w:trPr>
          <w:trHeight w:val="300"/>
        </w:trPr>
        <w:tc>
          <w:tcPr>
            <w:tcW w:w="1218"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L</w:t>
            </w:r>
            <w:r w:rsidR="00F33214">
              <w:rPr>
                <w:rFonts w:ascii="Times New Roman" w:eastAsia="Times New Roman" w:hAnsi="Times New Roman"/>
                <w:color w:val="000000"/>
              </w:rPr>
              <w:t>SD</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0.06</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0.06</w:t>
            </w:r>
          </w:p>
        </w:tc>
        <w:tc>
          <w:tcPr>
            <w:tcW w:w="994"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0.06</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0.06</w:t>
            </w:r>
          </w:p>
        </w:tc>
        <w:tc>
          <w:tcPr>
            <w:tcW w:w="102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0.06</w:t>
            </w:r>
          </w:p>
        </w:tc>
        <w:tc>
          <w:tcPr>
            <w:tcW w:w="89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0.05</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0.08</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0.12</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0.52</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1.02</w:t>
            </w:r>
          </w:p>
        </w:tc>
      </w:tr>
      <w:tr w:rsidR="007B4F2A" w:rsidRPr="00436201" w:rsidTr="0045475B">
        <w:trPr>
          <w:trHeight w:val="300"/>
        </w:trPr>
        <w:tc>
          <w:tcPr>
            <w:tcW w:w="1218"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Rate (g)</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94"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1025"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895"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r>
      <w:tr w:rsidR="007B4F2A" w:rsidRPr="00436201" w:rsidTr="0045475B">
        <w:trPr>
          <w:trHeight w:val="300"/>
        </w:trPr>
        <w:tc>
          <w:tcPr>
            <w:tcW w:w="1218"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0.46</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0.56</w:t>
            </w:r>
          </w:p>
        </w:tc>
        <w:tc>
          <w:tcPr>
            <w:tcW w:w="994"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0.68</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0.85</w:t>
            </w:r>
          </w:p>
        </w:tc>
        <w:tc>
          <w:tcPr>
            <w:tcW w:w="102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1.22</w:t>
            </w:r>
          </w:p>
        </w:tc>
        <w:tc>
          <w:tcPr>
            <w:tcW w:w="89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0.65</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0.89</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1.04</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1.31</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1.46</w:t>
            </w:r>
          </w:p>
        </w:tc>
      </w:tr>
      <w:tr w:rsidR="007B4F2A" w:rsidRPr="00436201" w:rsidTr="0045475B">
        <w:trPr>
          <w:trHeight w:val="300"/>
        </w:trPr>
        <w:tc>
          <w:tcPr>
            <w:tcW w:w="1218"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10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0.51</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0.65</w:t>
            </w:r>
          </w:p>
        </w:tc>
        <w:tc>
          <w:tcPr>
            <w:tcW w:w="994"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0.76</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0.89</w:t>
            </w:r>
          </w:p>
        </w:tc>
        <w:tc>
          <w:tcPr>
            <w:tcW w:w="102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1.34</w:t>
            </w:r>
          </w:p>
        </w:tc>
        <w:tc>
          <w:tcPr>
            <w:tcW w:w="89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0.82</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1.02</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1.22</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1.48</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1.61</w:t>
            </w:r>
          </w:p>
        </w:tc>
      </w:tr>
      <w:tr w:rsidR="007B4F2A" w:rsidRPr="00436201" w:rsidTr="0045475B">
        <w:trPr>
          <w:trHeight w:val="300"/>
        </w:trPr>
        <w:tc>
          <w:tcPr>
            <w:tcW w:w="1218"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20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0.62</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0.85</w:t>
            </w:r>
          </w:p>
        </w:tc>
        <w:tc>
          <w:tcPr>
            <w:tcW w:w="994"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0.99</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1.45</w:t>
            </w:r>
          </w:p>
        </w:tc>
        <w:tc>
          <w:tcPr>
            <w:tcW w:w="102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1.53</w:t>
            </w:r>
          </w:p>
        </w:tc>
        <w:tc>
          <w:tcPr>
            <w:tcW w:w="89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1.12</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1.23</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1.56</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2.23</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2.91</w:t>
            </w:r>
          </w:p>
        </w:tc>
      </w:tr>
      <w:tr w:rsidR="007B4F2A" w:rsidRPr="00436201" w:rsidTr="0045475B">
        <w:trPr>
          <w:trHeight w:val="300"/>
        </w:trPr>
        <w:tc>
          <w:tcPr>
            <w:tcW w:w="1218"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30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0.54</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0.71</w:t>
            </w:r>
          </w:p>
        </w:tc>
        <w:tc>
          <w:tcPr>
            <w:tcW w:w="994"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0.81</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1.32</w:t>
            </w:r>
          </w:p>
        </w:tc>
        <w:tc>
          <w:tcPr>
            <w:tcW w:w="102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1.38</w:t>
            </w:r>
          </w:p>
        </w:tc>
        <w:tc>
          <w:tcPr>
            <w:tcW w:w="89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0.93</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1.01</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1.19</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1.45</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1.61</w:t>
            </w:r>
          </w:p>
        </w:tc>
      </w:tr>
      <w:tr w:rsidR="007B4F2A" w:rsidRPr="00436201" w:rsidTr="0045475B">
        <w:trPr>
          <w:trHeight w:val="300"/>
        </w:trPr>
        <w:tc>
          <w:tcPr>
            <w:tcW w:w="1218"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L</w:t>
            </w:r>
            <w:r w:rsidR="00F33214">
              <w:rPr>
                <w:rFonts w:ascii="Times New Roman" w:eastAsia="Times New Roman" w:hAnsi="Times New Roman"/>
                <w:color w:val="000000"/>
              </w:rPr>
              <w:t>SD</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0.01</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0.05</w:t>
            </w:r>
          </w:p>
        </w:tc>
        <w:tc>
          <w:tcPr>
            <w:tcW w:w="994"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0.07</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0.08</w:t>
            </w:r>
          </w:p>
        </w:tc>
        <w:tc>
          <w:tcPr>
            <w:tcW w:w="102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0.09</w:t>
            </w:r>
          </w:p>
        </w:tc>
        <w:tc>
          <w:tcPr>
            <w:tcW w:w="895"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0.07</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0.08</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0.09</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0.24</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0.65</w:t>
            </w:r>
          </w:p>
        </w:tc>
      </w:tr>
    </w:tbl>
    <w:p w:rsidR="007B4F2A" w:rsidRPr="00DC6944" w:rsidRDefault="007B4F2A" w:rsidP="007B4F2A">
      <w:pPr>
        <w:spacing w:line="240" w:lineRule="auto"/>
        <w:jc w:val="both"/>
        <w:rPr>
          <w:rFonts w:ascii="Times New Roman" w:eastAsia="Times New Roman" w:hAnsi="Times New Roman"/>
          <w:color w:val="000000"/>
        </w:rPr>
      </w:pPr>
    </w:p>
    <w:p w:rsidR="007B4F2A" w:rsidRPr="00DC6944" w:rsidRDefault="007B4F2A" w:rsidP="007B4F2A">
      <w:pPr>
        <w:spacing w:line="240" w:lineRule="auto"/>
        <w:jc w:val="both"/>
        <w:rPr>
          <w:rFonts w:ascii="Times New Roman" w:hAnsi="Times New Roman"/>
        </w:rPr>
      </w:pPr>
      <w:r w:rsidRPr="00DC6944">
        <w:rPr>
          <w:rFonts w:ascii="Times New Roman" w:eastAsia="Times New Roman" w:hAnsi="Times New Roman"/>
          <w:color w:val="000000"/>
        </w:rPr>
        <w:t xml:space="preserve">WAM = Weeks </w:t>
      </w:r>
      <w:proofErr w:type="gramStart"/>
      <w:r w:rsidRPr="00DC6944">
        <w:rPr>
          <w:rFonts w:ascii="Times New Roman" w:eastAsia="Times New Roman" w:hAnsi="Times New Roman"/>
          <w:color w:val="000000"/>
        </w:rPr>
        <w:t>After</w:t>
      </w:r>
      <w:proofErr w:type="gramEnd"/>
      <w:r w:rsidRPr="00DC6944">
        <w:rPr>
          <w:rFonts w:ascii="Times New Roman" w:eastAsia="Times New Roman" w:hAnsi="Times New Roman"/>
          <w:color w:val="000000"/>
        </w:rPr>
        <w:t xml:space="preserve"> Mulching</w:t>
      </w: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r w:rsidRPr="00DC6944">
        <w:rPr>
          <w:rFonts w:ascii="Times New Roman" w:hAnsi="Times New Roman"/>
          <w:b/>
        </w:rPr>
        <w:lastRenderedPageBreak/>
        <w:t xml:space="preserve">Table 5: Effect of mulching materials and quantities on number of flower </w:t>
      </w:r>
      <w:proofErr w:type="gramStart"/>
      <w:r w:rsidRPr="00DC6944">
        <w:rPr>
          <w:rFonts w:ascii="Times New Roman" w:hAnsi="Times New Roman"/>
          <w:b/>
        </w:rPr>
        <w:t>buds  of</w:t>
      </w:r>
      <w:proofErr w:type="gramEnd"/>
      <w:r w:rsidRPr="00DC6944">
        <w:rPr>
          <w:rFonts w:ascii="Times New Roman" w:hAnsi="Times New Roman"/>
          <w:b/>
        </w:rPr>
        <w:t xml:space="preserve"> African marigold (</w:t>
      </w:r>
      <w:proofErr w:type="spellStart"/>
      <w:r w:rsidRPr="00DC6944">
        <w:rPr>
          <w:rFonts w:ascii="Times New Roman" w:hAnsi="Times New Roman"/>
          <w:i/>
        </w:rPr>
        <w:t>Tagetes</w:t>
      </w:r>
      <w:proofErr w:type="spellEnd"/>
      <w:r w:rsidRPr="00DC6944">
        <w:rPr>
          <w:rFonts w:ascii="Times New Roman" w:hAnsi="Times New Roman"/>
          <w:i/>
        </w:rPr>
        <w:t xml:space="preserve"> </w:t>
      </w:r>
      <w:proofErr w:type="spellStart"/>
      <w:r w:rsidRPr="00DC6944">
        <w:rPr>
          <w:rFonts w:ascii="Times New Roman" w:hAnsi="Times New Roman"/>
          <w:i/>
        </w:rPr>
        <w:t>erecta</w:t>
      </w:r>
      <w:proofErr w:type="spellEnd"/>
      <w:r w:rsidRPr="00DC6944">
        <w:rPr>
          <w:rFonts w:ascii="Times New Roman" w:hAnsi="Times New Roman"/>
          <w:b/>
        </w:rPr>
        <w:t xml:space="preserve"> L.)</w:t>
      </w:r>
    </w:p>
    <w:tbl>
      <w:tblPr>
        <w:tblpPr w:leftFromText="180" w:rightFromText="180" w:vertAnchor="text" w:horzAnchor="margin" w:tblpXSpec="center" w:tblpY="421"/>
        <w:tblW w:w="11099" w:type="dxa"/>
        <w:tblBorders>
          <w:top w:val="single" w:sz="4" w:space="0" w:color="auto"/>
          <w:bottom w:val="single" w:sz="4" w:space="0" w:color="auto"/>
        </w:tblBorders>
        <w:tblLook w:val="04A0"/>
      </w:tblPr>
      <w:tblGrid>
        <w:gridCol w:w="1309"/>
        <w:gridCol w:w="960"/>
        <w:gridCol w:w="1150"/>
        <w:gridCol w:w="960"/>
        <w:gridCol w:w="960"/>
        <w:gridCol w:w="960"/>
        <w:gridCol w:w="960"/>
        <w:gridCol w:w="960"/>
        <w:gridCol w:w="960"/>
        <w:gridCol w:w="960"/>
        <w:gridCol w:w="960"/>
      </w:tblGrid>
      <w:tr w:rsidR="007B4F2A" w:rsidRPr="00436201" w:rsidTr="0045475B">
        <w:trPr>
          <w:trHeight w:val="315"/>
        </w:trPr>
        <w:tc>
          <w:tcPr>
            <w:tcW w:w="1309"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First expt.</w:t>
            </w:r>
          </w:p>
        </w:tc>
        <w:tc>
          <w:tcPr>
            <w:tcW w:w="1150" w:type="dxa"/>
            <w:tcBorders>
              <w:bottom w:val="nil"/>
            </w:tcBorders>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(2017)</w:t>
            </w:r>
          </w:p>
        </w:tc>
        <w:tc>
          <w:tcPr>
            <w:tcW w:w="960"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1920" w:type="dxa"/>
            <w:gridSpan w:val="2"/>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Number of buds</w:t>
            </w:r>
          </w:p>
        </w:tc>
        <w:tc>
          <w:tcPr>
            <w:tcW w:w="2880" w:type="dxa"/>
            <w:gridSpan w:val="3"/>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Second </w:t>
            </w:r>
            <w:proofErr w:type="spellStart"/>
            <w:r w:rsidRPr="00436201">
              <w:rPr>
                <w:rFonts w:ascii="Times New Roman" w:eastAsia="Times New Roman" w:hAnsi="Times New Roman"/>
                <w:color w:val="000000"/>
              </w:rPr>
              <w:t>expt</w:t>
            </w:r>
            <w:proofErr w:type="spellEnd"/>
            <w:r w:rsidRPr="00436201">
              <w:rPr>
                <w:rFonts w:ascii="Times New Roman" w:eastAsia="Times New Roman" w:hAnsi="Times New Roman"/>
                <w:color w:val="000000"/>
              </w:rPr>
              <w:t xml:space="preserve">   (2018)</w:t>
            </w:r>
          </w:p>
        </w:tc>
        <w:tc>
          <w:tcPr>
            <w:tcW w:w="960"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p>
        </w:tc>
      </w:tr>
      <w:tr w:rsidR="007B4F2A" w:rsidRPr="00436201" w:rsidTr="0045475B">
        <w:trPr>
          <w:trHeight w:val="300"/>
        </w:trPr>
        <w:tc>
          <w:tcPr>
            <w:tcW w:w="1309"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b/>
                <w:bCs/>
                <w:color w:val="000000"/>
              </w:rPr>
            </w:pPr>
            <w:r w:rsidRPr="00436201">
              <w:rPr>
                <w:rFonts w:ascii="Times New Roman" w:eastAsia="Times New Roman" w:hAnsi="Times New Roman"/>
                <w:b/>
                <w:bCs/>
                <w:color w:val="000000"/>
              </w:rPr>
              <w:t>Treatment</w:t>
            </w:r>
          </w:p>
        </w:tc>
        <w:tc>
          <w:tcPr>
            <w:tcW w:w="960" w:type="dxa"/>
            <w:tcBorders>
              <w:top w:val="nil"/>
              <w:bottom w:val="nil"/>
            </w:tcBorders>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w:t>
            </w:r>
          </w:p>
        </w:tc>
        <w:tc>
          <w:tcPr>
            <w:tcW w:w="1150" w:type="dxa"/>
            <w:tcBorders>
              <w:top w:val="nil"/>
              <w:bottom w:val="nil"/>
            </w:tcBorders>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8</w:t>
            </w:r>
          </w:p>
        </w:tc>
        <w:tc>
          <w:tcPr>
            <w:tcW w:w="960" w:type="dxa"/>
            <w:tcBorders>
              <w:top w:val="nil"/>
              <w:bottom w:val="nil"/>
            </w:tcBorders>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w:t>
            </w:r>
          </w:p>
        </w:tc>
        <w:tc>
          <w:tcPr>
            <w:tcW w:w="960" w:type="dxa"/>
            <w:tcBorders>
              <w:top w:val="nil"/>
              <w:bottom w:val="nil"/>
            </w:tcBorders>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16</w:t>
            </w:r>
          </w:p>
        </w:tc>
        <w:tc>
          <w:tcPr>
            <w:tcW w:w="960" w:type="dxa"/>
            <w:tcBorders>
              <w:top w:val="nil"/>
              <w:bottom w:val="nil"/>
            </w:tcBorders>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w:t>
            </w:r>
          </w:p>
        </w:tc>
        <w:tc>
          <w:tcPr>
            <w:tcW w:w="960" w:type="dxa"/>
            <w:tcBorders>
              <w:top w:val="nil"/>
              <w:bottom w:val="nil"/>
            </w:tcBorders>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w:t>
            </w:r>
          </w:p>
        </w:tc>
        <w:tc>
          <w:tcPr>
            <w:tcW w:w="960" w:type="dxa"/>
            <w:tcBorders>
              <w:top w:val="nil"/>
              <w:bottom w:val="nil"/>
            </w:tcBorders>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8</w:t>
            </w:r>
          </w:p>
        </w:tc>
        <w:tc>
          <w:tcPr>
            <w:tcW w:w="960" w:type="dxa"/>
            <w:tcBorders>
              <w:top w:val="nil"/>
              <w:bottom w:val="nil"/>
            </w:tcBorders>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w:t>
            </w:r>
          </w:p>
        </w:tc>
        <w:tc>
          <w:tcPr>
            <w:tcW w:w="960" w:type="dxa"/>
            <w:tcBorders>
              <w:top w:val="nil"/>
              <w:bottom w:val="nil"/>
            </w:tcBorders>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16</w:t>
            </w:r>
          </w:p>
        </w:tc>
        <w:tc>
          <w:tcPr>
            <w:tcW w:w="960" w:type="dxa"/>
            <w:tcBorders>
              <w:top w:val="nil"/>
              <w:bottom w:val="nil"/>
            </w:tcBorders>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w:t>
            </w:r>
          </w:p>
        </w:tc>
      </w:tr>
      <w:tr w:rsidR="007B4F2A" w:rsidRPr="00436201" w:rsidTr="0045475B">
        <w:trPr>
          <w:trHeight w:val="300"/>
        </w:trPr>
        <w:tc>
          <w:tcPr>
            <w:tcW w:w="11099" w:type="dxa"/>
            <w:gridSpan w:val="11"/>
            <w:tcBorders>
              <w:top w:val="nil"/>
              <w:bottom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                                                                               Weeks After Mulching</w:t>
            </w:r>
          </w:p>
        </w:tc>
      </w:tr>
      <w:tr w:rsidR="007B4F2A" w:rsidRPr="00436201" w:rsidTr="0045475B">
        <w:trPr>
          <w:trHeight w:val="300"/>
        </w:trPr>
        <w:tc>
          <w:tcPr>
            <w:tcW w:w="1309"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Mulching </w:t>
            </w: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115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Sawdust</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1.00</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5.00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6.00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5.00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7.00</w:t>
            </w: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Grass</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1.00</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5.00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7.00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8.00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5.00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7.00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9.00</w:t>
            </w: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L</w:t>
            </w:r>
            <w:r w:rsidR="007E77C7">
              <w:rPr>
                <w:rFonts w:ascii="Times New Roman" w:eastAsia="Times New Roman" w:hAnsi="Times New Roman"/>
                <w:color w:val="000000"/>
              </w:rPr>
              <w:t>SD</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0.01</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0.11</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0.29</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0.98</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1.21</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0.08</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0.11</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0.38</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1.24</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1.57</w:t>
            </w: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Rate (g)</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115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r>
      <w:tr w:rsidR="007B4F2A" w:rsidRPr="00436201" w:rsidTr="0045475B">
        <w:trPr>
          <w:trHeight w:val="300"/>
        </w:trPr>
        <w:tc>
          <w:tcPr>
            <w:tcW w:w="1309"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1.00</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5.00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6.00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5.00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6.00</w:t>
            </w:r>
          </w:p>
        </w:tc>
      </w:tr>
      <w:tr w:rsidR="007B4F2A" w:rsidRPr="00436201" w:rsidTr="0045475B">
        <w:trPr>
          <w:trHeight w:val="300"/>
        </w:trPr>
        <w:tc>
          <w:tcPr>
            <w:tcW w:w="1309"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10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3.00</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6.00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8.00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5.00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5.00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7.00</w:t>
            </w:r>
          </w:p>
        </w:tc>
      </w:tr>
      <w:tr w:rsidR="007B4F2A" w:rsidRPr="00436201" w:rsidTr="0045475B">
        <w:trPr>
          <w:trHeight w:val="300"/>
        </w:trPr>
        <w:tc>
          <w:tcPr>
            <w:tcW w:w="1309"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20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4.00</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6.00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7.00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9.00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11.00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5.00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6.00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8.00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10.00</w:t>
            </w:r>
          </w:p>
        </w:tc>
      </w:tr>
      <w:tr w:rsidR="007B4F2A" w:rsidRPr="00436201" w:rsidTr="0045475B">
        <w:trPr>
          <w:trHeight w:val="300"/>
        </w:trPr>
        <w:tc>
          <w:tcPr>
            <w:tcW w:w="1309"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30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2.00</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5.00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7.00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5.00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6.00</w:t>
            </w: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L</w:t>
            </w:r>
            <w:r w:rsidR="007E77C7">
              <w:rPr>
                <w:rFonts w:ascii="Times New Roman" w:eastAsia="Times New Roman" w:hAnsi="Times New Roman"/>
                <w:color w:val="000000"/>
              </w:rPr>
              <w:t>SD</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0.12</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0.41</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0.67</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0.77</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1.02</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0.04</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0.09</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0.23</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1.33</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1.88</w:t>
            </w:r>
          </w:p>
        </w:tc>
      </w:tr>
    </w:tbl>
    <w:p w:rsidR="007B4F2A" w:rsidRPr="00DC6944" w:rsidRDefault="007B4F2A" w:rsidP="007B4F2A">
      <w:pPr>
        <w:spacing w:line="240" w:lineRule="auto"/>
        <w:jc w:val="both"/>
        <w:rPr>
          <w:rFonts w:ascii="Times New Roman" w:hAnsi="Times New Roman"/>
        </w:rPr>
      </w:pPr>
      <w:r w:rsidRPr="00DC6944">
        <w:rPr>
          <w:rFonts w:ascii="Times New Roman" w:eastAsia="Times New Roman" w:hAnsi="Times New Roman"/>
          <w:color w:val="000000"/>
        </w:rPr>
        <w:t xml:space="preserve">WAM = Weeks </w:t>
      </w:r>
      <w:proofErr w:type="gramStart"/>
      <w:r w:rsidRPr="00DC6944">
        <w:rPr>
          <w:rFonts w:ascii="Times New Roman" w:eastAsia="Times New Roman" w:hAnsi="Times New Roman"/>
          <w:color w:val="000000"/>
        </w:rPr>
        <w:t>After</w:t>
      </w:r>
      <w:proofErr w:type="gramEnd"/>
      <w:r w:rsidRPr="00DC6944">
        <w:rPr>
          <w:rFonts w:ascii="Times New Roman" w:eastAsia="Times New Roman" w:hAnsi="Times New Roman"/>
          <w:color w:val="000000"/>
        </w:rPr>
        <w:t xml:space="preserve"> Mulching</w:t>
      </w: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b/>
        </w:rPr>
      </w:pPr>
    </w:p>
    <w:p w:rsidR="007B4F2A" w:rsidRPr="00DC6944" w:rsidRDefault="007B4F2A" w:rsidP="007B4F2A">
      <w:pPr>
        <w:spacing w:line="240" w:lineRule="auto"/>
        <w:jc w:val="both"/>
        <w:rPr>
          <w:rFonts w:ascii="Times New Roman" w:hAnsi="Times New Roman"/>
          <w:b/>
        </w:rPr>
      </w:pPr>
    </w:p>
    <w:p w:rsidR="007B4F2A" w:rsidRPr="00DC6944" w:rsidRDefault="007B4F2A" w:rsidP="007B4F2A">
      <w:pPr>
        <w:spacing w:line="240" w:lineRule="auto"/>
        <w:jc w:val="both"/>
        <w:rPr>
          <w:rFonts w:ascii="Times New Roman" w:hAnsi="Times New Roman"/>
          <w:b/>
        </w:rPr>
      </w:pPr>
    </w:p>
    <w:p w:rsidR="007B4F2A" w:rsidRPr="00DC6944" w:rsidRDefault="007B4F2A" w:rsidP="007B4F2A">
      <w:pPr>
        <w:spacing w:line="240" w:lineRule="auto"/>
        <w:jc w:val="both"/>
        <w:rPr>
          <w:rFonts w:ascii="Times New Roman" w:hAnsi="Times New Roman"/>
          <w:b/>
        </w:rPr>
      </w:pPr>
    </w:p>
    <w:p w:rsidR="007B4F2A" w:rsidRPr="00DC6944" w:rsidRDefault="007B4F2A" w:rsidP="007B4F2A">
      <w:pPr>
        <w:spacing w:line="240" w:lineRule="auto"/>
        <w:jc w:val="both"/>
        <w:rPr>
          <w:rFonts w:ascii="Times New Roman" w:hAnsi="Times New Roman"/>
          <w:b/>
        </w:rPr>
      </w:pPr>
    </w:p>
    <w:p w:rsidR="007B4F2A" w:rsidRPr="00DC6944" w:rsidRDefault="007B4F2A" w:rsidP="007B4F2A">
      <w:pPr>
        <w:spacing w:line="240" w:lineRule="auto"/>
        <w:jc w:val="both"/>
        <w:rPr>
          <w:rFonts w:ascii="Times New Roman" w:hAnsi="Times New Roman"/>
          <w:b/>
        </w:rPr>
      </w:pPr>
    </w:p>
    <w:p w:rsidR="007B4F2A" w:rsidRPr="00DC6944" w:rsidRDefault="007B4F2A" w:rsidP="007B4F2A">
      <w:pPr>
        <w:spacing w:line="240" w:lineRule="auto"/>
        <w:jc w:val="both"/>
        <w:rPr>
          <w:rFonts w:ascii="Times New Roman" w:hAnsi="Times New Roman"/>
          <w:b/>
        </w:rPr>
      </w:pPr>
    </w:p>
    <w:p w:rsidR="007B4F2A" w:rsidRPr="00DC6944" w:rsidRDefault="007B4F2A" w:rsidP="007B4F2A">
      <w:pPr>
        <w:spacing w:line="240" w:lineRule="auto"/>
        <w:jc w:val="both"/>
        <w:rPr>
          <w:rFonts w:ascii="Times New Roman" w:hAnsi="Times New Roman"/>
          <w:b/>
        </w:rPr>
      </w:pPr>
    </w:p>
    <w:p w:rsidR="007B4F2A" w:rsidRDefault="007B4F2A" w:rsidP="007B4F2A">
      <w:pPr>
        <w:spacing w:line="240" w:lineRule="auto"/>
        <w:jc w:val="both"/>
        <w:rPr>
          <w:rFonts w:ascii="Times New Roman" w:hAnsi="Times New Roman"/>
          <w:b/>
        </w:rPr>
      </w:pPr>
    </w:p>
    <w:p w:rsidR="007B4F2A" w:rsidRDefault="007B4F2A" w:rsidP="007B4F2A">
      <w:pPr>
        <w:spacing w:line="240" w:lineRule="auto"/>
        <w:jc w:val="both"/>
        <w:rPr>
          <w:rFonts w:ascii="Times New Roman" w:hAnsi="Times New Roman"/>
          <w:b/>
        </w:rPr>
      </w:pPr>
    </w:p>
    <w:p w:rsidR="007B4F2A" w:rsidRPr="00DC6944" w:rsidRDefault="007B4F2A" w:rsidP="007B4F2A">
      <w:pPr>
        <w:spacing w:line="240" w:lineRule="auto"/>
        <w:jc w:val="both"/>
        <w:rPr>
          <w:rFonts w:ascii="Times New Roman" w:hAnsi="Times New Roman"/>
          <w:b/>
        </w:rPr>
      </w:pPr>
      <w:r w:rsidRPr="00DC6944">
        <w:rPr>
          <w:rFonts w:ascii="Times New Roman" w:hAnsi="Times New Roman"/>
          <w:b/>
        </w:rPr>
        <w:lastRenderedPageBreak/>
        <w:t xml:space="preserve">Table 6: Effect of mulching materials and quantities on number of </w:t>
      </w:r>
      <w:proofErr w:type="gramStart"/>
      <w:r w:rsidRPr="00DC6944">
        <w:rPr>
          <w:rFonts w:ascii="Times New Roman" w:hAnsi="Times New Roman"/>
          <w:b/>
        </w:rPr>
        <w:t>flowers  of</w:t>
      </w:r>
      <w:proofErr w:type="gramEnd"/>
      <w:r w:rsidRPr="00DC6944">
        <w:rPr>
          <w:rFonts w:ascii="Times New Roman" w:hAnsi="Times New Roman"/>
          <w:b/>
        </w:rPr>
        <w:t xml:space="preserve"> African marigold (</w:t>
      </w:r>
      <w:proofErr w:type="spellStart"/>
      <w:r w:rsidRPr="00DC6944">
        <w:rPr>
          <w:rFonts w:ascii="Times New Roman" w:hAnsi="Times New Roman"/>
          <w:i/>
        </w:rPr>
        <w:t>Tagetes</w:t>
      </w:r>
      <w:proofErr w:type="spellEnd"/>
      <w:r w:rsidRPr="00DC6944">
        <w:rPr>
          <w:rFonts w:ascii="Times New Roman" w:hAnsi="Times New Roman"/>
          <w:i/>
        </w:rPr>
        <w:t xml:space="preserve"> </w:t>
      </w:r>
      <w:proofErr w:type="spellStart"/>
      <w:r w:rsidRPr="00DC6944">
        <w:rPr>
          <w:rFonts w:ascii="Times New Roman" w:hAnsi="Times New Roman"/>
          <w:i/>
        </w:rPr>
        <w:t>erecta</w:t>
      </w:r>
      <w:proofErr w:type="spellEnd"/>
      <w:r w:rsidRPr="00DC6944">
        <w:rPr>
          <w:rFonts w:ascii="Times New Roman" w:hAnsi="Times New Roman"/>
          <w:b/>
        </w:rPr>
        <w:t xml:space="preserve"> L.)</w:t>
      </w:r>
    </w:p>
    <w:tbl>
      <w:tblPr>
        <w:tblpPr w:leftFromText="180" w:rightFromText="180" w:vertAnchor="text" w:horzAnchor="margin" w:tblpXSpec="center" w:tblpY="181"/>
        <w:tblW w:w="11099" w:type="dxa"/>
        <w:tblBorders>
          <w:top w:val="single" w:sz="4" w:space="0" w:color="auto"/>
          <w:bottom w:val="single" w:sz="4" w:space="0" w:color="auto"/>
        </w:tblBorders>
        <w:tblLook w:val="04A0"/>
      </w:tblPr>
      <w:tblGrid>
        <w:gridCol w:w="1309"/>
        <w:gridCol w:w="960"/>
        <w:gridCol w:w="960"/>
        <w:gridCol w:w="1150"/>
        <w:gridCol w:w="960"/>
        <w:gridCol w:w="960"/>
        <w:gridCol w:w="960"/>
        <w:gridCol w:w="960"/>
        <w:gridCol w:w="960"/>
        <w:gridCol w:w="960"/>
        <w:gridCol w:w="960"/>
      </w:tblGrid>
      <w:tr w:rsidR="007B4F2A" w:rsidRPr="00436201" w:rsidTr="0045475B">
        <w:trPr>
          <w:trHeight w:val="315"/>
        </w:trPr>
        <w:tc>
          <w:tcPr>
            <w:tcW w:w="1309"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First expt.</w:t>
            </w:r>
          </w:p>
        </w:tc>
        <w:tc>
          <w:tcPr>
            <w:tcW w:w="960" w:type="dxa"/>
            <w:tcBorders>
              <w:bottom w:val="nil"/>
            </w:tcBorders>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(2017)</w:t>
            </w:r>
          </w:p>
        </w:tc>
        <w:tc>
          <w:tcPr>
            <w:tcW w:w="1150"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1920" w:type="dxa"/>
            <w:gridSpan w:val="2"/>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Number of flowers</w:t>
            </w:r>
          </w:p>
        </w:tc>
        <w:tc>
          <w:tcPr>
            <w:tcW w:w="2880" w:type="dxa"/>
            <w:gridSpan w:val="3"/>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Second </w:t>
            </w:r>
            <w:proofErr w:type="spellStart"/>
            <w:r w:rsidRPr="00436201">
              <w:rPr>
                <w:rFonts w:ascii="Times New Roman" w:eastAsia="Times New Roman" w:hAnsi="Times New Roman"/>
                <w:color w:val="000000"/>
              </w:rPr>
              <w:t>expt</w:t>
            </w:r>
            <w:proofErr w:type="spellEnd"/>
            <w:r w:rsidRPr="00436201">
              <w:rPr>
                <w:rFonts w:ascii="Times New Roman" w:eastAsia="Times New Roman" w:hAnsi="Times New Roman"/>
                <w:color w:val="000000"/>
              </w:rPr>
              <w:t xml:space="preserve">   (2018)</w:t>
            </w:r>
          </w:p>
        </w:tc>
        <w:tc>
          <w:tcPr>
            <w:tcW w:w="960" w:type="dxa"/>
            <w:tcBorders>
              <w:bottom w:val="nil"/>
            </w:tcBorders>
            <w:noWrap/>
            <w:hideMark/>
          </w:tcPr>
          <w:p w:rsidR="007B4F2A" w:rsidRPr="00436201" w:rsidRDefault="007B4F2A" w:rsidP="0045475B">
            <w:pPr>
              <w:spacing w:after="0" w:line="240" w:lineRule="auto"/>
              <w:rPr>
                <w:rFonts w:ascii="Times New Roman" w:eastAsia="Times New Roman" w:hAnsi="Times New Roman"/>
                <w:color w:val="000000"/>
              </w:rPr>
            </w:pPr>
          </w:p>
        </w:tc>
      </w:tr>
      <w:tr w:rsidR="007B4F2A" w:rsidRPr="00436201" w:rsidTr="0045475B">
        <w:trPr>
          <w:trHeight w:val="300"/>
        </w:trPr>
        <w:tc>
          <w:tcPr>
            <w:tcW w:w="1309" w:type="dxa"/>
            <w:tcBorders>
              <w:top w:val="nil"/>
              <w:bottom w:val="nil"/>
            </w:tcBorders>
            <w:noWrap/>
            <w:hideMark/>
          </w:tcPr>
          <w:p w:rsidR="007B4F2A" w:rsidRPr="00436201" w:rsidRDefault="007B4F2A" w:rsidP="0045475B">
            <w:pPr>
              <w:spacing w:after="0" w:line="240" w:lineRule="auto"/>
              <w:rPr>
                <w:rFonts w:ascii="Times New Roman" w:eastAsia="Times New Roman" w:hAnsi="Times New Roman"/>
                <w:b/>
                <w:bCs/>
                <w:color w:val="000000"/>
              </w:rPr>
            </w:pPr>
            <w:r w:rsidRPr="00436201">
              <w:rPr>
                <w:rFonts w:ascii="Times New Roman" w:eastAsia="Times New Roman" w:hAnsi="Times New Roman"/>
                <w:b/>
                <w:bCs/>
                <w:color w:val="000000"/>
              </w:rPr>
              <w:t>Treatment</w:t>
            </w:r>
          </w:p>
        </w:tc>
        <w:tc>
          <w:tcPr>
            <w:tcW w:w="960" w:type="dxa"/>
            <w:tcBorders>
              <w:top w:val="nil"/>
              <w:bottom w:val="nil"/>
            </w:tcBorders>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w:t>
            </w:r>
          </w:p>
        </w:tc>
        <w:tc>
          <w:tcPr>
            <w:tcW w:w="960" w:type="dxa"/>
            <w:tcBorders>
              <w:top w:val="nil"/>
              <w:bottom w:val="nil"/>
            </w:tcBorders>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8</w:t>
            </w:r>
          </w:p>
        </w:tc>
        <w:tc>
          <w:tcPr>
            <w:tcW w:w="1150" w:type="dxa"/>
            <w:tcBorders>
              <w:top w:val="nil"/>
              <w:bottom w:val="nil"/>
            </w:tcBorders>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w:t>
            </w:r>
          </w:p>
        </w:tc>
        <w:tc>
          <w:tcPr>
            <w:tcW w:w="960" w:type="dxa"/>
            <w:tcBorders>
              <w:top w:val="nil"/>
              <w:bottom w:val="nil"/>
            </w:tcBorders>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16</w:t>
            </w:r>
          </w:p>
        </w:tc>
        <w:tc>
          <w:tcPr>
            <w:tcW w:w="960" w:type="dxa"/>
            <w:tcBorders>
              <w:top w:val="nil"/>
              <w:bottom w:val="nil"/>
            </w:tcBorders>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20</w:t>
            </w:r>
          </w:p>
        </w:tc>
        <w:tc>
          <w:tcPr>
            <w:tcW w:w="960" w:type="dxa"/>
            <w:tcBorders>
              <w:top w:val="nil"/>
              <w:bottom w:val="nil"/>
            </w:tcBorders>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4</w:t>
            </w:r>
          </w:p>
        </w:tc>
        <w:tc>
          <w:tcPr>
            <w:tcW w:w="960" w:type="dxa"/>
            <w:tcBorders>
              <w:top w:val="nil"/>
              <w:bottom w:val="nil"/>
            </w:tcBorders>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8</w:t>
            </w:r>
          </w:p>
        </w:tc>
        <w:tc>
          <w:tcPr>
            <w:tcW w:w="960" w:type="dxa"/>
            <w:tcBorders>
              <w:top w:val="nil"/>
              <w:bottom w:val="nil"/>
            </w:tcBorders>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12</w:t>
            </w:r>
          </w:p>
        </w:tc>
        <w:tc>
          <w:tcPr>
            <w:tcW w:w="960" w:type="dxa"/>
            <w:tcBorders>
              <w:top w:val="nil"/>
              <w:bottom w:val="nil"/>
            </w:tcBorders>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16</w:t>
            </w:r>
          </w:p>
        </w:tc>
        <w:tc>
          <w:tcPr>
            <w:tcW w:w="960" w:type="dxa"/>
            <w:tcBorders>
              <w:top w:val="nil"/>
              <w:bottom w:val="nil"/>
            </w:tcBorders>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20</w:t>
            </w:r>
          </w:p>
        </w:tc>
      </w:tr>
      <w:tr w:rsidR="007B4F2A" w:rsidRPr="00436201" w:rsidTr="0045475B">
        <w:trPr>
          <w:trHeight w:val="300"/>
        </w:trPr>
        <w:tc>
          <w:tcPr>
            <w:tcW w:w="11099" w:type="dxa"/>
            <w:gridSpan w:val="11"/>
            <w:tcBorders>
              <w:top w:val="nil"/>
              <w:bottom w:val="single" w:sz="4" w:space="0" w:color="auto"/>
            </w:tcBorders>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 xml:space="preserve">           Weeks After Mulching</w:t>
            </w:r>
          </w:p>
        </w:tc>
      </w:tr>
      <w:tr w:rsidR="007B4F2A" w:rsidRPr="00436201" w:rsidTr="0045475B">
        <w:trPr>
          <w:trHeight w:val="300"/>
        </w:trPr>
        <w:tc>
          <w:tcPr>
            <w:tcW w:w="1309"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 xml:space="preserve">Mulching </w:t>
            </w: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115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tcBorders>
              <w:top w:val="single" w:sz="4" w:space="0" w:color="auto"/>
            </w:tcBorders>
            <w:noWrap/>
            <w:hideMark/>
          </w:tcPr>
          <w:p w:rsidR="007B4F2A" w:rsidRPr="00436201" w:rsidRDefault="007B4F2A" w:rsidP="0045475B">
            <w:pPr>
              <w:spacing w:after="0" w:line="240" w:lineRule="auto"/>
              <w:rPr>
                <w:rFonts w:ascii="Times New Roman" w:eastAsia="Times New Roman" w:hAnsi="Times New Roman"/>
                <w:color w:val="000000"/>
              </w:rPr>
            </w:pP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Sawdust</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3.00</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6.00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8.00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13.00</w:t>
            </w: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Grass</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4.00</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7.00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9.00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5.00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9.00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13.00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14.00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16.00</w:t>
            </w: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L</w:t>
            </w:r>
            <w:r w:rsidR="007E77C7">
              <w:rPr>
                <w:rFonts w:ascii="Times New Roman" w:eastAsia="Times New Roman" w:hAnsi="Times New Roman"/>
                <w:color w:val="000000"/>
              </w:rPr>
              <w:t>SD</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0.23</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0.44</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0.51</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0.78</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1.35</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0.83</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0.95</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1.46</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1.75</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2.02</w:t>
            </w: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Rate (g)</w:t>
            </w: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115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c>
          <w:tcPr>
            <w:tcW w:w="960" w:type="dxa"/>
            <w:noWrap/>
            <w:hideMark/>
          </w:tcPr>
          <w:p w:rsidR="007B4F2A" w:rsidRPr="00436201" w:rsidRDefault="007B4F2A" w:rsidP="0045475B">
            <w:pPr>
              <w:spacing w:after="0" w:line="240" w:lineRule="auto"/>
              <w:rPr>
                <w:rFonts w:ascii="Times New Roman" w:eastAsia="Times New Roman" w:hAnsi="Times New Roman"/>
                <w:color w:val="000000"/>
              </w:rPr>
            </w:pPr>
          </w:p>
        </w:tc>
      </w:tr>
      <w:tr w:rsidR="007B4F2A" w:rsidRPr="00436201" w:rsidTr="0045475B">
        <w:trPr>
          <w:trHeight w:val="300"/>
        </w:trPr>
        <w:tc>
          <w:tcPr>
            <w:tcW w:w="1309"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1.00</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6.00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5.00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6.00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11.00</w:t>
            </w:r>
          </w:p>
        </w:tc>
      </w:tr>
      <w:tr w:rsidR="007B4F2A" w:rsidRPr="00436201" w:rsidTr="0045475B">
        <w:trPr>
          <w:trHeight w:val="300"/>
        </w:trPr>
        <w:tc>
          <w:tcPr>
            <w:tcW w:w="1309"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10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2.00</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4.00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6.00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7.00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5.00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6.00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7.00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13.00</w:t>
            </w:r>
          </w:p>
        </w:tc>
      </w:tr>
      <w:tr w:rsidR="007B4F2A" w:rsidRPr="00436201" w:rsidTr="0045475B">
        <w:trPr>
          <w:trHeight w:val="300"/>
        </w:trPr>
        <w:tc>
          <w:tcPr>
            <w:tcW w:w="1309"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20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3.00</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5.00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8.00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9.00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7.00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9.00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12.00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18.00</w:t>
            </w:r>
          </w:p>
        </w:tc>
      </w:tr>
      <w:tr w:rsidR="007B4F2A" w:rsidRPr="00436201" w:rsidTr="0045475B">
        <w:trPr>
          <w:trHeight w:val="300"/>
        </w:trPr>
        <w:tc>
          <w:tcPr>
            <w:tcW w:w="1309" w:type="dxa"/>
            <w:noWrap/>
            <w:hideMark/>
          </w:tcPr>
          <w:p w:rsidR="007B4F2A" w:rsidRPr="00436201" w:rsidRDefault="007B4F2A" w:rsidP="0045475B">
            <w:pPr>
              <w:spacing w:after="0" w:line="240" w:lineRule="auto"/>
              <w:jc w:val="center"/>
              <w:rPr>
                <w:rFonts w:ascii="Times New Roman" w:eastAsia="Times New Roman" w:hAnsi="Times New Roman"/>
                <w:color w:val="000000"/>
              </w:rPr>
            </w:pPr>
            <w:r w:rsidRPr="00436201">
              <w:rPr>
                <w:rFonts w:ascii="Times New Roman" w:eastAsia="Times New Roman" w:hAnsi="Times New Roman"/>
                <w:color w:val="000000"/>
              </w:rPr>
              <w:t>30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2.00</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3.00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5.00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6.00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2.00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5.00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7.00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9.00</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15.00</w:t>
            </w:r>
          </w:p>
        </w:tc>
      </w:tr>
      <w:tr w:rsidR="007B4F2A" w:rsidRPr="00436201" w:rsidTr="0045475B">
        <w:trPr>
          <w:trHeight w:val="300"/>
        </w:trPr>
        <w:tc>
          <w:tcPr>
            <w:tcW w:w="1309" w:type="dxa"/>
            <w:noWrap/>
            <w:hideMark/>
          </w:tcPr>
          <w:p w:rsidR="007B4F2A" w:rsidRPr="00436201" w:rsidRDefault="007B4F2A" w:rsidP="0045475B">
            <w:pPr>
              <w:spacing w:after="0" w:line="240" w:lineRule="auto"/>
              <w:rPr>
                <w:rFonts w:ascii="Times New Roman" w:eastAsia="Times New Roman" w:hAnsi="Times New Roman"/>
                <w:color w:val="000000"/>
              </w:rPr>
            </w:pPr>
            <w:r w:rsidRPr="00436201">
              <w:rPr>
                <w:rFonts w:ascii="Times New Roman" w:eastAsia="Times New Roman" w:hAnsi="Times New Roman"/>
                <w:color w:val="000000"/>
              </w:rPr>
              <w:t>L</w:t>
            </w:r>
            <w:r w:rsidR="007E77C7">
              <w:rPr>
                <w:rFonts w:ascii="Times New Roman" w:eastAsia="Times New Roman" w:hAnsi="Times New Roman"/>
                <w:color w:val="000000"/>
              </w:rPr>
              <w:t>SD</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0.03</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0.34</w:t>
            </w:r>
          </w:p>
        </w:tc>
        <w:tc>
          <w:tcPr>
            <w:tcW w:w="115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0.65</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0.71</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0.96</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0.75</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0.88</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0.98</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1.32</w:t>
            </w:r>
          </w:p>
        </w:tc>
        <w:tc>
          <w:tcPr>
            <w:tcW w:w="960" w:type="dxa"/>
            <w:noWrap/>
            <w:hideMark/>
          </w:tcPr>
          <w:p w:rsidR="007B4F2A" w:rsidRPr="00436201" w:rsidRDefault="007B4F2A" w:rsidP="0045475B">
            <w:pPr>
              <w:spacing w:after="0" w:line="240" w:lineRule="auto"/>
              <w:jc w:val="right"/>
              <w:rPr>
                <w:rFonts w:ascii="Times New Roman" w:eastAsia="Times New Roman" w:hAnsi="Times New Roman"/>
                <w:color w:val="000000"/>
              </w:rPr>
            </w:pPr>
            <w:r w:rsidRPr="00436201">
              <w:rPr>
                <w:rFonts w:ascii="Times New Roman" w:eastAsia="Times New Roman" w:hAnsi="Times New Roman"/>
                <w:color w:val="000000"/>
              </w:rPr>
              <w:t>1.44</w:t>
            </w:r>
          </w:p>
        </w:tc>
      </w:tr>
    </w:tbl>
    <w:p w:rsidR="007B4F2A" w:rsidRPr="00DC6944" w:rsidRDefault="007B4F2A" w:rsidP="007B4F2A">
      <w:pPr>
        <w:spacing w:line="240" w:lineRule="auto"/>
        <w:jc w:val="both"/>
        <w:rPr>
          <w:rFonts w:ascii="Times New Roman" w:hAnsi="Times New Roman"/>
        </w:rPr>
      </w:pPr>
      <w:r w:rsidRPr="00DC6944">
        <w:rPr>
          <w:rFonts w:ascii="Times New Roman" w:eastAsia="Times New Roman" w:hAnsi="Times New Roman"/>
          <w:color w:val="000000"/>
        </w:rPr>
        <w:t xml:space="preserve">WAM = Weeks </w:t>
      </w:r>
      <w:proofErr w:type="gramStart"/>
      <w:r w:rsidRPr="00DC6944">
        <w:rPr>
          <w:rFonts w:ascii="Times New Roman" w:eastAsia="Times New Roman" w:hAnsi="Times New Roman"/>
          <w:color w:val="000000"/>
        </w:rPr>
        <w:t>After</w:t>
      </w:r>
      <w:proofErr w:type="gramEnd"/>
      <w:r w:rsidRPr="00DC6944">
        <w:rPr>
          <w:rFonts w:ascii="Times New Roman" w:eastAsia="Times New Roman" w:hAnsi="Times New Roman"/>
          <w:color w:val="000000"/>
        </w:rPr>
        <w:t xml:space="preserve"> Mulching</w:t>
      </w: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DC6944" w:rsidRDefault="007B4F2A" w:rsidP="007B4F2A">
      <w:pPr>
        <w:spacing w:line="240" w:lineRule="auto"/>
        <w:jc w:val="both"/>
        <w:rPr>
          <w:rFonts w:ascii="Times New Roman" w:hAnsi="Times New Roman"/>
        </w:rPr>
      </w:pPr>
    </w:p>
    <w:p w:rsidR="007B4F2A" w:rsidRPr="004750FA" w:rsidRDefault="007B4F2A" w:rsidP="007B4F2A">
      <w:pPr>
        <w:spacing w:line="240" w:lineRule="auto"/>
        <w:jc w:val="both"/>
        <w:rPr>
          <w:rFonts w:ascii="Times New Roman" w:hAnsi="Times New Roman"/>
          <w:sz w:val="24"/>
          <w:szCs w:val="24"/>
        </w:rPr>
      </w:pPr>
      <w:r w:rsidRPr="004750FA">
        <w:rPr>
          <w:rFonts w:ascii="Times New Roman" w:hAnsi="Times New Roman"/>
          <w:sz w:val="24"/>
          <w:szCs w:val="24"/>
        </w:rPr>
        <w:br w:type="page"/>
      </w:r>
    </w:p>
    <w:p w:rsidR="00A35BF5" w:rsidRDefault="00A35BF5"/>
    <w:sectPr w:rsidR="00A35BF5" w:rsidSect="00DC7F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4F2A"/>
    <w:rsid w:val="001D3AF3"/>
    <w:rsid w:val="00231945"/>
    <w:rsid w:val="003820E2"/>
    <w:rsid w:val="004736B1"/>
    <w:rsid w:val="004E3DCB"/>
    <w:rsid w:val="004F5C07"/>
    <w:rsid w:val="005034DE"/>
    <w:rsid w:val="00582FB4"/>
    <w:rsid w:val="00677EB8"/>
    <w:rsid w:val="00737299"/>
    <w:rsid w:val="00772265"/>
    <w:rsid w:val="007B4F2A"/>
    <w:rsid w:val="007E77C7"/>
    <w:rsid w:val="00886D99"/>
    <w:rsid w:val="008D6F10"/>
    <w:rsid w:val="009D3AA9"/>
    <w:rsid w:val="009F54D1"/>
    <w:rsid w:val="00A35BF5"/>
    <w:rsid w:val="00A660CF"/>
    <w:rsid w:val="00AA3537"/>
    <w:rsid w:val="00BF2A04"/>
    <w:rsid w:val="00C407F0"/>
    <w:rsid w:val="00D11880"/>
    <w:rsid w:val="00D94FA9"/>
    <w:rsid w:val="00D961A6"/>
    <w:rsid w:val="00DB2C04"/>
    <w:rsid w:val="00F33214"/>
    <w:rsid w:val="00F5499D"/>
    <w:rsid w:val="00F86B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F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2A"/>
    <w:pPr>
      <w:ind w:left="720"/>
      <w:contextualSpacing/>
    </w:pPr>
    <w:rPr>
      <w:rFonts w:eastAsia="Times New Roman"/>
    </w:rPr>
  </w:style>
  <w:style w:type="character" w:styleId="Hyperlink">
    <w:name w:val="Hyperlink"/>
    <w:uiPriority w:val="99"/>
    <w:unhideWhenUsed/>
    <w:rsid w:val="007B4F2A"/>
    <w:rPr>
      <w:color w:val="0000FF"/>
      <w:u w:val="single"/>
    </w:rPr>
  </w:style>
  <w:style w:type="paragraph" w:styleId="BalloonText">
    <w:name w:val="Balloon Text"/>
    <w:basedOn w:val="Normal"/>
    <w:link w:val="BalloonTextChar"/>
    <w:uiPriority w:val="99"/>
    <w:semiHidden/>
    <w:unhideWhenUsed/>
    <w:rsid w:val="007B4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2A"/>
    <w:rPr>
      <w:rFonts w:ascii="Tahoma" w:eastAsia="Calibri" w:hAnsi="Tahoma" w:cs="Tahoma"/>
      <w:sz w:val="16"/>
      <w:szCs w:val="16"/>
    </w:rPr>
  </w:style>
  <w:style w:type="table" w:styleId="TableGrid">
    <w:name w:val="Table Grid"/>
    <w:basedOn w:val="TableNormal"/>
    <w:uiPriority w:val="59"/>
    <w:rsid w:val="007B4F2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B4F2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B4F2A"/>
    <w:rPr>
      <w:rFonts w:ascii="Cambria" w:eastAsia="Times New Roman" w:hAnsi="Cambria" w:cs="Times New Roman"/>
      <w:color w:val="17365D"/>
      <w:spacing w:val="5"/>
      <w:kern w:val="28"/>
      <w:sz w:val="52"/>
      <w:szCs w:val="52"/>
    </w:rPr>
  </w:style>
  <w:style w:type="character" w:styleId="CommentReference">
    <w:name w:val="annotation reference"/>
    <w:uiPriority w:val="99"/>
    <w:semiHidden/>
    <w:unhideWhenUsed/>
    <w:rsid w:val="007B4F2A"/>
    <w:rPr>
      <w:sz w:val="16"/>
      <w:szCs w:val="16"/>
    </w:rPr>
  </w:style>
  <w:style w:type="paragraph" w:styleId="CommentText">
    <w:name w:val="annotation text"/>
    <w:basedOn w:val="Normal"/>
    <w:link w:val="CommentTextChar"/>
    <w:uiPriority w:val="99"/>
    <w:semiHidden/>
    <w:unhideWhenUsed/>
    <w:rsid w:val="007B4F2A"/>
    <w:rPr>
      <w:sz w:val="20"/>
      <w:szCs w:val="20"/>
    </w:rPr>
  </w:style>
  <w:style w:type="character" w:customStyle="1" w:styleId="CommentTextChar">
    <w:name w:val="Comment Text Char"/>
    <w:basedOn w:val="DefaultParagraphFont"/>
    <w:link w:val="CommentText"/>
    <w:uiPriority w:val="99"/>
    <w:semiHidden/>
    <w:rsid w:val="007B4F2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4F2A"/>
    <w:rPr>
      <w:b/>
      <w:bCs/>
    </w:rPr>
  </w:style>
  <w:style w:type="character" w:customStyle="1" w:styleId="CommentSubjectChar">
    <w:name w:val="Comment Subject Char"/>
    <w:basedOn w:val="CommentTextChar"/>
    <w:link w:val="CommentSubject"/>
    <w:uiPriority w:val="99"/>
    <w:semiHidden/>
    <w:rsid w:val="007B4F2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neaminu20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14</Pages>
  <Words>3221</Words>
  <Characters>18362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2021-11-18T08:51:00Z</dcterms:created>
  <dcterms:modified xsi:type="dcterms:W3CDTF">2022-02-28T14:52:00Z</dcterms:modified>
</cp:coreProperties>
</file>