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FC49BB" w:rsidRDefault="003A6792" w:rsidP="00FC49B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proofErr w:type="spellStart"/>
      <w:r w:rsidRPr="00FC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Cathodic</w:t>
      </w:r>
      <w:proofErr w:type="spellEnd"/>
      <w:r w:rsidRPr="00FC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Protection as a corrosion prevention method in chemical and marine industries</w:t>
      </w:r>
    </w:p>
    <w:bookmarkEnd w:id="0"/>
    <w:p w:rsidR="00FC49BB" w:rsidRPr="00FC49BB" w:rsidRDefault="00FC49BB" w:rsidP="003A679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49BB" w:rsidRPr="00FC49BB" w:rsidRDefault="00FC49BB" w:rsidP="003A679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Abstract</w:t>
      </w:r>
    </w:p>
    <w:p w:rsidR="00FC49BB" w:rsidRPr="00FC49BB" w:rsidRDefault="00FC49BB" w:rsidP="003A679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49BB" w:rsidRPr="00FC49BB" w:rsidRDefault="00FC49BB" w:rsidP="00FC49BB">
      <w:pPr>
        <w:rPr>
          <w:rFonts w:ascii="Times New Roman" w:hAnsi="Times New Roman" w:cs="Times New Roman"/>
          <w:sz w:val="24"/>
          <w:szCs w:val="24"/>
        </w:rPr>
      </w:pPr>
      <w:r w:rsidRPr="00FC49BB">
        <w:rPr>
          <w:rFonts w:ascii="Times New Roman" w:hAnsi="Times New Roman" w:cs="Times New Roman"/>
          <w:sz w:val="24"/>
          <w:szCs w:val="24"/>
        </w:rPr>
        <w:t xml:space="preserve">The study was carried out to show how </w:t>
      </w:r>
      <w:proofErr w:type="spellStart"/>
      <w:r w:rsidRPr="00FC49BB">
        <w:rPr>
          <w:rFonts w:ascii="Times New Roman" w:hAnsi="Times New Roman" w:cs="Times New Roman"/>
          <w:sz w:val="24"/>
          <w:szCs w:val="24"/>
        </w:rPr>
        <w:t>cathodic</w:t>
      </w:r>
      <w:proofErr w:type="spellEnd"/>
      <w:r w:rsidRPr="00FC49BB">
        <w:rPr>
          <w:rFonts w:ascii="Times New Roman" w:hAnsi="Times New Roman" w:cs="Times New Roman"/>
          <w:sz w:val="24"/>
          <w:szCs w:val="24"/>
        </w:rPr>
        <w:t xml:space="preserve"> protection can be used to protect steel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>plate as an alternative to corrosion prevention method in a chemical or petrochemical industries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 xml:space="preserve">and marine environment. </w:t>
      </w:r>
      <w:proofErr w:type="spellStart"/>
      <w:r w:rsidRPr="00FC49BB">
        <w:rPr>
          <w:rFonts w:ascii="Times New Roman" w:hAnsi="Times New Roman" w:cs="Times New Roman"/>
          <w:sz w:val="24"/>
          <w:szCs w:val="24"/>
        </w:rPr>
        <w:t>Cathodic</w:t>
      </w:r>
      <w:proofErr w:type="spellEnd"/>
      <w:r w:rsidRPr="00FC49BB">
        <w:rPr>
          <w:rFonts w:ascii="Times New Roman" w:hAnsi="Times New Roman" w:cs="Times New Roman"/>
          <w:sz w:val="24"/>
          <w:szCs w:val="24"/>
        </w:rPr>
        <w:t xml:space="preserve"> protection was carried out in the laboratory by dipping two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 xml:space="preserve">metal plates one protected and the other unprotected in a solution of 4% </w:t>
      </w:r>
      <w:proofErr w:type="spellStart"/>
      <w:r w:rsidRPr="00FC49B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C49BB">
        <w:rPr>
          <w:rFonts w:ascii="Times New Roman" w:hAnsi="Times New Roman" w:cs="Times New Roman"/>
          <w:sz w:val="24"/>
          <w:szCs w:val="24"/>
        </w:rPr>
        <w:t>. At intervals of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>time (days), the unprotected steel corroded with deposit of brownish iron III chloride and the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>protected steel did not corrode. The weights of the protected and unprotected steels before the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>experiment (corrosion) were both 179 g, and after the experiment were 176 g and 162 g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>respectively. The study showed that corrosion rate is inversely proportional to concentration of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>the electrolyte and time; and, the graph of voltage versus time revealed that the voltage of</w:t>
      </w:r>
      <w:r w:rsidRPr="00FC49BB">
        <w:rPr>
          <w:rFonts w:ascii="Times New Roman" w:hAnsi="Times New Roman" w:cs="Times New Roman"/>
          <w:sz w:val="24"/>
          <w:szCs w:val="24"/>
        </w:rPr>
        <w:t xml:space="preserve"> </w:t>
      </w:r>
      <w:r w:rsidRPr="00FC49BB">
        <w:rPr>
          <w:rFonts w:ascii="Times New Roman" w:hAnsi="Times New Roman" w:cs="Times New Roman"/>
          <w:sz w:val="24"/>
          <w:szCs w:val="24"/>
        </w:rPr>
        <w:t>unprotected steel decreases sharply while that of protected steel decreases slightly.</w:t>
      </w:r>
    </w:p>
    <w:sectPr w:rsidR="00FC49BB" w:rsidRPr="00FC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92"/>
    <w:rsid w:val="00165F5A"/>
    <w:rsid w:val="003A6792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E12C0-F79B-41AB-9E41-2F6D5835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6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2022-12-11T13:01:00Z</dcterms:created>
  <dcterms:modified xsi:type="dcterms:W3CDTF">2022-12-11T13:03:00Z</dcterms:modified>
</cp:coreProperties>
</file>