
<file path=[Content_Types].xml><?xml version="1.0" encoding="utf-8"?>
<Types xmlns="http://schemas.openxmlformats.org/package/2006/content-types">
  <Default Extension="xlsx" ContentType="application/vnd.openxmlformats-officedocument.spreadsheetml.sheet"/>
  <Default Extension="xml" ContentType="application/xml"/>
  <Default Extension="jpeg" ContentType="image/jpeg"/>
  <Default Extension="rels" ContentType="application/vnd.openxmlformats-package.relationships+xml"/>
  <Default Extension="emf" ContentType="image/x-emf"/>
  <Override PartName="/word/theme/theme1.xml" ContentType="application/vnd.openxmlformats-officedocument.theme+xml"/>
  <Override PartName="/word/fontTable.xml" ContentType="application/vnd.openxmlformats-officedocument.wordprocessingml.fontTable+xml"/>
  <Override PartName="/word/theme/themeOverride1.xml" ContentType="application/vnd.openxmlformats-officedocument.themeOverride+xml"/>
  <Override PartName="/docProps/core.xml" ContentType="application/vnd.openxmlformats-package.core-properties+xml"/>
  <Override PartName="/word/document.xml" ContentType="application/vnd.openxmlformats-officedocument.wordprocessingml.document.main+xml"/>
  <Override PartName="/word/charts/chart1.xml" ContentType="application/vnd.openxmlformats-officedocument.drawingml.chart+xml"/>
  <Override PartName="/customXml/itemProps1.xml" ContentType="application/vnd.openxmlformats-officedocument.customXmlProperties+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body>
    <w:p>
      <w:pPr>
        <w:pStyle w:val="style157"/>
        <w:spacing w:lineRule="auto" w:line="360"/>
        <w:ind w:left="2880" w:firstLine="720"/>
        <w:jc w:val="both"/>
        <w:rPr>
          <w:rFonts w:ascii="Times New Roman" w:hAnsi="Times New Roman"/>
          <w:b/>
          <w:sz w:val="24"/>
          <w:szCs w:val="24"/>
        </w:rPr>
      </w:pPr>
    </w:p>
    <w:p>
      <w:pPr>
        <w:pStyle w:val="style157"/>
        <w:spacing w:lineRule="auto" w:line="360"/>
        <w:jc w:val="both"/>
        <w:rPr>
          <w:rFonts w:ascii="Times New Roman" w:hAnsi="Times New Roman"/>
          <w:b/>
          <w:sz w:val="24"/>
          <w:szCs w:val="24"/>
        </w:rPr>
        <w:sectPr>
          <w:pgSz w:w="12240" w:h="15840" w:orient="portrait"/>
          <w:pgMar w:top="1440" w:right="1440" w:bottom="1440" w:left="1440" w:header="720" w:footer="720" w:gutter="0"/>
          <w:cols w:space="720"/>
          <w:docGrid w:linePitch="360"/>
        </w:sectPr>
      </w:pPr>
    </w:p>
    <w:p>
      <w:pPr>
        <w:pStyle w:val="style157"/>
        <w:spacing w:lineRule="auto" w:line="360"/>
        <w:jc w:val="both"/>
        <w:rPr>
          <w:rFonts w:ascii="Times New Roman" w:hAnsi="Times New Roman"/>
          <w:b/>
          <w:sz w:val="24"/>
          <w:szCs w:val="24"/>
        </w:rPr>
      </w:pPr>
      <w:r>
        <w:rPr>
          <w:rFonts w:ascii="Times New Roman" w:hAnsi="Times New Roman"/>
          <w:b/>
          <w:sz w:val="24"/>
          <w:szCs w:val="24"/>
        </w:rPr>
        <w:t>EFFECT OF MIGRATION FROM ANALOGUE (TRADITIONAL) TO DIGITAL (WEB BASED) READERS SERVICES IN UNIVERSITY LIBRARIES IN NIGER STATE.</w:t>
      </w:r>
    </w:p>
    <w:p>
      <w:pPr>
        <w:pStyle w:val="style157"/>
        <w:spacing w:lineRule="auto" w:line="360"/>
        <w:jc w:val="both"/>
        <w:rPr>
          <w:rFonts w:ascii="Times New Roman" w:hAnsi="Times New Roman"/>
          <w:sz w:val="24"/>
          <w:szCs w:val="24"/>
        </w:rPr>
      </w:pPr>
      <w:r>
        <w:rPr>
          <w:rFonts w:ascii="Times New Roman" w:hAnsi="Times New Roman"/>
          <w:sz w:val="24"/>
          <w:szCs w:val="24"/>
        </w:rPr>
        <w:t xml:space="preserve"> Miriam A. Salubuyi</w:t>
      </w:r>
    </w:p>
    <w:p>
      <w:pPr>
        <w:pStyle w:val="style157"/>
        <w:spacing w:lineRule="auto" w:line="360"/>
        <w:jc w:val="both"/>
        <w:rPr>
          <w:rFonts w:ascii="Times New Roman" w:hAnsi="Times New Roman"/>
          <w:i/>
          <w:sz w:val="24"/>
          <w:szCs w:val="24"/>
        </w:rPr>
      </w:pPr>
      <w:r>
        <w:rPr>
          <w:rFonts w:ascii="Times New Roman" w:hAnsi="Times New Roman"/>
          <w:i/>
          <w:sz w:val="24"/>
          <w:szCs w:val="24"/>
        </w:rPr>
        <w:t>Department of Library and Information Technology</w:t>
      </w:r>
    </w:p>
    <w:p>
      <w:pPr>
        <w:pStyle w:val="style157"/>
        <w:spacing w:lineRule="auto" w:line="360"/>
        <w:jc w:val="both"/>
        <w:rPr>
          <w:rFonts w:ascii="Times New Roman" w:hAnsi="Times New Roman"/>
          <w:i/>
          <w:sz w:val="24"/>
          <w:szCs w:val="24"/>
        </w:rPr>
      </w:pPr>
      <w:r>
        <w:rPr>
          <w:rFonts w:ascii="Times New Roman" w:hAnsi="Times New Roman"/>
          <w:i/>
          <w:sz w:val="24"/>
          <w:szCs w:val="24"/>
        </w:rPr>
        <w:t>School of Information &amp; Communication Technology</w:t>
      </w:r>
    </w:p>
    <w:p>
      <w:pPr>
        <w:pStyle w:val="style157"/>
        <w:spacing w:lineRule="auto" w:line="360"/>
        <w:jc w:val="both"/>
        <w:rPr>
          <w:rFonts w:ascii="Times New Roman" w:hAnsi="Times New Roman"/>
          <w:i/>
          <w:sz w:val="24"/>
          <w:szCs w:val="24"/>
        </w:rPr>
      </w:pPr>
      <w:r>
        <w:rPr>
          <w:rFonts w:ascii="Times New Roman" w:hAnsi="Times New Roman"/>
          <w:i/>
          <w:sz w:val="24"/>
          <w:szCs w:val="24"/>
        </w:rPr>
        <w:t>Federal University of Technology, Minna, Niger State, Nigeria.</w:t>
      </w:r>
    </w:p>
    <w:p>
      <w:pPr>
        <w:pStyle w:val="style157"/>
        <w:spacing w:lineRule="auto" w:line="360"/>
        <w:jc w:val="both"/>
        <w:rPr>
          <w:rFonts w:ascii="Times New Roman" w:hAnsi="Times New Roman"/>
          <w:i/>
          <w:sz w:val="24"/>
          <w:szCs w:val="24"/>
        </w:rPr>
      </w:pPr>
      <w:r>
        <w:rPr>
          <w:rFonts w:ascii="Times New Roman" w:hAnsi="Times New Roman"/>
          <w:i/>
          <w:sz w:val="24"/>
          <w:szCs w:val="24"/>
        </w:rPr>
        <w:t>+2348034062394 Email:mimiakran@gmail.com</w:t>
      </w:r>
    </w:p>
    <w:p>
      <w:pPr>
        <w:pStyle w:val="style157"/>
        <w:spacing w:lineRule="auto" w:line="360"/>
        <w:jc w:val="both"/>
        <w:rPr>
          <w:rFonts w:ascii="Times New Roman" w:hAnsi="Times New Roman"/>
          <w:i/>
          <w:sz w:val="24"/>
          <w:szCs w:val="24"/>
        </w:rPr>
      </w:pPr>
    </w:p>
    <w:p>
      <w:pPr>
        <w:pStyle w:val="style157"/>
        <w:spacing w:lineRule="auto" w:line="360"/>
        <w:jc w:val="both"/>
        <w:rPr>
          <w:rFonts w:ascii="Times New Roman" w:hAnsi="Times New Roman"/>
          <w:i/>
          <w:sz w:val="24"/>
          <w:szCs w:val="24"/>
        </w:rPr>
      </w:pPr>
      <w:r>
        <w:rPr>
          <w:rFonts w:ascii="Times New Roman" w:hAnsi="Times New Roman"/>
          <w:i/>
          <w:sz w:val="24"/>
          <w:szCs w:val="24"/>
        </w:rPr>
        <w:t>Dr. Evarest Chibuogwu Madu</w:t>
      </w:r>
    </w:p>
    <w:p>
      <w:pPr>
        <w:pStyle w:val="style157"/>
        <w:spacing w:lineRule="auto" w:line="360"/>
        <w:jc w:val="both"/>
        <w:rPr>
          <w:rFonts w:ascii="Times New Roman" w:hAnsi="Times New Roman"/>
          <w:i/>
          <w:sz w:val="24"/>
          <w:szCs w:val="24"/>
        </w:rPr>
      </w:pPr>
      <w:r>
        <w:rPr>
          <w:rFonts w:ascii="Times New Roman" w:hAnsi="Times New Roman"/>
          <w:i/>
          <w:sz w:val="24"/>
          <w:szCs w:val="24"/>
        </w:rPr>
        <w:t>Department of Library and Information Technology</w:t>
      </w:r>
    </w:p>
    <w:p>
      <w:pPr>
        <w:pStyle w:val="style157"/>
        <w:spacing w:lineRule="auto" w:line="360"/>
        <w:jc w:val="both"/>
        <w:rPr>
          <w:rFonts w:ascii="Times New Roman" w:hAnsi="Times New Roman"/>
          <w:i/>
          <w:sz w:val="24"/>
          <w:szCs w:val="24"/>
        </w:rPr>
      </w:pPr>
      <w:r>
        <w:rPr>
          <w:rFonts w:ascii="Times New Roman" w:hAnsi="Times New Roman"/>
          <w:i/>
          <w:sz w:val="24"/>
          <w:szCs w:val="24"/>
        </w:rPr>
        <w:t>School of Information &amp; Communication Technology</w:t>
      </w:r>
    </w:p>
    <w:p>
      <w:pPr>
        <w:pStyle w:val="style157"/>
        <w:spacing w:lineRule="auto" w:line="360"/>
        <w:jc w:val="both"/>
        <w:rPr>
          <w:rFonts w:ascii="Times New Roman" w:hAnsi="Times New Roman"/>
          <w:i/>
          <w:sz w:val="24"/>
          <w:szCs w:val="24"/>
        </w:rPr>
      </w:pPr>
      <w:r>
        <w:rPr>
          <w:rFonts w:ascii="Times New Roman" w:hAnsi="Times New Roman"/>
          <w:i/>
          <w:sz w:val="24"/>
          <w:szCs w:val="24"/>
        </w:rPr>
        <w:t>Federal University of Technology, Minna, Niger State, Nigeria.</w:t>
      </w:r>
    </w:p>
    <w:p>
      <w:pPr>
        <w:pStyle w:val="style157"/>
        <w:spacing w:lineRule="auto" w:line="360"/>
        <w:jc w:val="both"/>
        <w:rPr>
          <w:rFonts w:ascii="Times New Roman" w:hAnsi="Times New Roman"/>
          <w:i/>
          <w:sz w:val="24"/>
          <w:szCs w:val="24"/>
        </w:rPr>
      </w:pPr>
      <w:r>
        <w:rPr>
          <w:rFonts w:ascii="Times New Roman" w:hAnsi="Times New Roman"/>
          <w:i/>
          <w:sz w:val="24"/>
          <w:szCs w:val="24"/>
        </w:rPr>
        <w:t xml:space="preserve">+234086485263 Email: </w:t>
      </w:r>
      <w:r>
        <w:rPr/>
        <w:fldChar w:fldCharType="begin"/>
      </w:r>
      <w:r>
        <w:instrText xml:space="preserve"> HYPERLINK "mailto:evamadu@yahoo.co.uk" </w:instrText>
      </w:r>
      <w:r>
        <w:rPr/>
        <w:fldChar w:fldCharType="separate"/>
      </w:r>
      <w:r>
        <w:rPr>
          <w:rStyle w:val="style85"/>
          <w:rFonts w:ascii="Times New Roman" w:hAnsi="Times New Roman"/>
          <w:i/>
          <w:sz w:val="24"/>
          <w:szCs w:val="24"/>
        </w:rPr>
        <w:t>evamadu@yahoo.co.uk</w:t>
      </w:r>
      <w:r>
        <w:rPr/>
        <w:fldChar w:fldCharType="end"/>
      </w:r>
    </w:p>
    <w:p>
      <w:pPr>
        <w:pStyle w:val="style157"/>
        <w:spacing w:lineRule="auto" w:line="360"/>
        <w:jc w:val="both"/>
        <w:rPr>
          <w:rFonts w:ascii="Times New Roman" w:hAnsi="Times New Roman"/>
          <w:i/>
          <w:sz w:val="24"/>
          <w:szCs w:val="24"/>
        </w:rPr>
      </w:pPr>
    </w:p>
    <w:p>
      <w:pPr>
        <w:pStyle w:val="style157"/>
        <w:spacing w:lineRule="auto" w:line="360"/>
        <w:jc w:val="both"/>
        <w:rPr>
          <w:rFonts w:ascii="Times New Roman" w:hAnsi="Times New Roman"/>
          <w:i/>
          <w:sz w:val="24"/>
          <w:szCs w:val="24"/>
        </w:rPr>
      </w:pPr>
      <w:r>
        <w:rPr>
          <w:rFonts w:ascii="Times New Roman" w:hAnsi="Times New Roman"/>
          <w:i/>
          <w:sz w:val="24"/>
          <w:szCs w:val="24"/>
        </w:rPr>
        <w:t>Comfort Adeline Uno</w:t>
      </w:r>
    </w:p>
    <w:p>
      <w:pPr>
        <w:pStyle w:val="style157"/>
        <w:spacing w:lineRule="auto" w:line="360"/>
        <w:jc w:val="both"/>
        <w:rPr>
          <w:rFonts w:ascii="Times New Roman" w:hAnsi="Times New Roman"/>
          <w:i/>
          <w:sz w:val="24"/>
          <w:szCs w:val="24"/>
        </w:rPr>
      </w:pPr>
      <w:r>
        <w:rPr>
          <w:rFonts w:ascii="Times New Roman" w:hAnsi="Times New Roman"/>
          <w:i/>
          <w:sz w:val="24"/>
          <w:szCs w:val="24"/>
        </w:rPr>
        <w:t>Department of Library and Information Technology</w:t>
      </w:r>
    </w:p>
    <w:p>
      <w:pPr>
        <w:pStyle w:val="style157"/>
        <w:spacing w:lineRule="auto" w:line="360"/>
        <w:jc w:val="both"/>
        <w:rPr>
          <w:rFonts w:ascii="Times New Roman" w:hAnsi="Times New Roman"/>
          <w:i/>
          <w:sz w:val="24"/>
          <w:szCs w:val="24"/>
        </w:rPr>
      </w:pPr>
      <w:r>
        <w:rPr>
          <w:rFonts w:ascii="Times New Roman" w:hAnsi="Times New Roman"/>
          <w:i/>
          <w:sz w:val="24"/>
          <w:szCs w:val="24"/>
        </w:rPr>
        <w:t>School of Information &amp; Communication Technology</w:t>
      </w:r>
    </w:p>
    <w:p>
      <w:pPr>
        <w:pStyle w:val="style157"/>
        <w:spacing w:lineRule="auto" w:line="360"/>
        <w:jc w:val="both"/>
        <w:rPr>
          <w:rFonts w:ascii="Times New Roman" w:hAnsi="Times New Roman"/>
          <w:i/>
          <w:sz w:val="24"/>
          <w:szCs w:val="24"/>
        </w:rPr>
      </w:pPr>
      <w:r>
        <w:rPr>
          <w:rFonts w:ascii="Times New Roman" w:hAnsi="Times New Roman"/>
          <w:i/>
          <w:sz w:val="24"/>
          <w:szCs w:val="24"/>
        </w:rPr>
        <w:t>Federal University of Technology, Minna, Niger State, Nigeria.</w:t>
      </w:r>
    </w:p>
    <w:p>
      <w:pPr>
        <w:pStyle w:val="style157"/>
        <w:spacing w:lineRule="auto" w:line="360"/>
        <w:jc w:val="both"/>
        <w:rPr>
          <w:rFonts w:ascii="Times New Roman" w:hAnsi="Times New Roman"/>
          <w:i/>
          <w:sz w:val="24"/>
          <w:szCs w:val="24"/>
        </w:rPr>
      </w:pPr>
      <w:r>
        <w:rPr>
          <w:rFonts w:ascii="Times New Roman" w:hAnsi="Times New Roman"/>
          <w:i/>
          <w:sz w:val="24"/>
          <w:szCs w:val="24"/>
        </w:rPr>
        <w:t>+2348108881962 Email: comfort.uno@futminna.edu.ng</w:t>
      </w:r>
    </w:p>
    <w:p>
      <w:pPr>
        <w:pStyle w:val="style157"/>
        <w:spacing w:lineRule="auto" w:line="360"/>
        <w:jc w:val="both"/>
        <w:rPr>
          <w:rFonts w:ascii="Times New Roman" w:hAnsi="Times New Roman"/>
          <w:i/>
          <w:sz w:val="24"/>
          <w:szCs w:val="24"/>
        </w:rPr>
      </w:pPr>
    </w:p>
    <w:p>
      <w:pPr>
        <w:pStyle w:val="style157"/>
        <w:tabs>
          <w:tab w:val="left" w:leader="none" w:pos="414"/>
        </w:tabs>
        <w:spacing w:lineRule="auto" w:line="360"/>
        <w:jc w:val="both"/>
        <w:rPr>
          <w:rFonts w:ascii="Times New Roman" w:hAnsi="Times New Roman"/>
          <w:b/>
          <w:i/>
          <w:sz w:val="24"/>
          <w:szCs w:val="24"/>
        </w:rPr>
      </w:pPr>
      <w:r>
        <w:rPr>
          <w:rFonts w:ascii="Times New Roman" w:hAnsi="Times New Roman"/>
          <w:i/>
          <w:sz w:val="24"/>
          <w:szCs w:val="24"/>
        </w:rPr>
        <w:tab/>
      </w:r>
      <w:r>
        <w:rPr>
          <w:rFonts w:ascii="Times New Roman" w:hAnsi="Times New Roman"/>
          <w:b/>
          <w:i/>
          <w:sz w:val="24"/>
          <w:szCs w:val="24"/>
        </w:rPr>
        <w:t>Abstract</w:t>
      </w:r>
    </w:p>
    <w:p>
      <w:pPr>
        <w:pStyle w:val="style157"/>
        <w:tabs>
          <w:tab w:val="left" w:leader="none" w:pos="414"/>
        </w:tabs>
        <w:spacing w:lineRule="auto" w:line="360"/>
        <w:jc w:val="both"/>
        <w:rPr>
          <w:rFonts w:ascii="Times New Roman" w:hAnsi="Times New Roman"/>
          <w:i/>
          <w:sz w:val="24"/>
          <w:szCs w:val="24"/>
        </w:rPr>
      </w:pPr>
      <w:r>
        <w:rPr>
          <w:rFonts w:ascii="Times New Roman" w:hAnsi="Times New Roman"/>
          <w:i/>
          <w:sz w:val="24"/>
          <w:szCs w:val="24"/>
        </w:rPr>
        <w:t>Purpose:</w:t>
      </w:r>
      <w:r>
        <w:rPr>
          <w:rFonts w:ascii="Times New Roman" w:hAnsi="Times New Roman"/>
          <w:i/>
          <w:sz w:val="24"/>
          <w:szCs w:val="24"/>
        </w:rPr>
        <w:t xml:space="preserve"> This study examined migrating from traditional to web-based readers’ services in university libraries in Niger-State, Nigeria. It is generally believed that there is an ongoing activity of introducing web-based readers’ services in university libraries.</w:t>
      </w:r>
    </w:p>
    <w:p>
      <w:pPr>
        <w:pStyle w:val="style157"/>
        <w:tabs>
          <w:tab w:val="left" w:leader="none" w:pos="414"/>
        </w:tabs>
        <w:spacing w:lineRule="auto" w:line="360"/>
        <w:jc w:val="both"/>
        <w:rPr>
          <w:rFonts w:ascii="Times New Roman" w:hAnsi="Times New Roman"/>
          <w:i/>
          <w:sz w:val="24"/>
          <w:szCs w:val="24"/>
        </w:rPr>
      </w:pPr>
      <w:r>
        <w:rPr>
          <w:rFonts w:ascii="Times New Roman" w:hAnsi="Times New Roman"/>
          <w:i/>
          <w:sz w:val="24"/>
          <w:szCs w:val="24"/>
        </w:rPr>
        <w:t>Design/methodology//approach:</w:t>
      </w:r>
      <w:r>
        <w:rPr>
          <w:rFonts w:ascii="Times New Roman" w:hAnsi="Times New Roman"/>
          <w:i/>
          <w:sz w:val="24"/>
          <w:szCs w:val="24"/>
        </w:rPr>
        <w:t xml:space="preserve"> To carry out this research, stratified (proportional random) sampling was used to gather the necessary data. Two research questions and one hypothesis were formulated for the study. Salant and Dillmans method of sample size determination was used to select 381 respondents out of a population size of 27,003 of both users and librarians in some selected academic libraries in Niger-State.  A close ended questionnaire was developed which was used to collect the data for this study. The reliability coefficient of the instrument was determined </w:t>
      </w:r>
      <w:r>
        <w:rPr>
          <w:rFonts w:ascii="Times New Roman" w:hAnsi="Times New Roman"/>
          <w:i/>
          <w:sz w:val="24"/>
          <w:szCs w:val="24"/>
        </w:rPr>
        <w:t xml:space="preserve">using Cronbach alpha method and it was found to be 0.87. The data gathered from the questionnaire were analyzed using descriptive statistic of mean, standard deviation and inferential statistic of Z-test. </w:t>
      </w:r>
    </w:p>
    <w:p>
      <w:pPr>
        <w:pStyle w:val="style157"/>
        <w:tabs>
          <w:tab w:val="left" w:leader="none" w:pos="414"/>
        </w:tabs>
        <w:spacing w:lineRule="auto" w:line="360"/>
        <w:jc w:val="both"/>
        <w:rPr>
          <w:rFonts w:ascii="Times New Roman" w:hAnsi="Times New Roman"/>
          <w:i/>
          <w:sz w:val="24"/>
          <w:szCs w:val="24"/>
        </w:rPr>
      </w:pPr>
      <w:r>
        <w:rPr>
          <w:rFonts w:ascii="Times New Roman" w:hAnsi="Times New Roman"/>
          <w:i/>
          <w:sz w:val="24"/>
          <w:szCs w:val="24"/>
        </w:rPr>
        <w:t>Findings</w:t>
      </w:r>
      <w:r>
        <w:rPr>
          <w:rFonts w:ascii="Times New Roman" w:hAnsi="Times New Roman"/>
          <w:i/>
          <w:sz w:val="24"/>
          <w:szCs w:val="24"/>
        </w:rPr>
        <w:t>: The major findings of this study revealed that is a significant difference between the opinions of library users on the migration process from traditional library services in Niger-State. Based on these findings, it was concluded that migration from traditional library services to web based library services is underway in university libraries in Niger-state and the acceptance and usability of this new form of service is slow compared to the available equipment for this new form of service. It was recommended that to ensure better migration process, academic libraries, should update their knowledge in web-based services and also sensitize their users on the availability of these services in their libraries. It was also recommended that special funds should be made available for smooth transition process.</w:t>
      </w:r>
    </w:p>
    <w:p>
      <w:pPr>
        <w:pStyle w:val="style157"/>
        <w:tabs>
          <w:tab w:val="left" w:leader="none" w:pos="414"/>
        </w:tabs>
        <w:spacing w:lineRule="auto" w:line="360"/>
        <w:jc w:val="both"/>
        <w:rPr>
          <w:rFonts w:ascii="Times New Roman" w:hAnsi="Times New Roman"/>
          <w:i/>
          <w:sz w:val="24"/>
          <w:szCs w:val="24"/>
        </w:rPr>
      </w:pPr>
      <w:r>
        <w:rPr>
          <w:rFonts w:ascii="Times New Roman" w:hAnsi="Times New Roman"/>
          <w:i/>
          <w:sz w:val="24"/>
          <w:szCs w:val="24"/>
        </w:rPr>
        <w:t>Originality/Value: the study has been able to establish that there is an ongoing migration activity from traditional to web based library services in university libraries in Niger state but the process is not as fast as compared to their counterparts around the world due to certain factors. The results of this research may be useful to tertiary institutions in Nigeria as a whole.</w:t>
      </w:r>
    </w:p>
    <w:p>
      <w:pPr>
        <w:pStyle w:val="style157"/>
        <w:tabs>
          <w:tab w:val="left" w:leader="none" w:pos="414"/>
        </w:tabs>
        <w:spacing w:lineRule="auto" w:line="360"/>
        <w:jc w:val="both"/>
        <w:rPr>
          <w:rFonts w:ascii="Times New Roman" w:hAnsi="Times New Roman"/>
          <w:i/>
          <w:sz w:val="24"/>
          <w:szCs w:val="24"/>
        </w:rPr>
      </w:pPr>
      <w:r>
        <w:rPr>
          <w:rFonts w:ascii="Times New Roman" w:hAnsi="Times New Roman"/>
          <w:i/>
          <w:sz w:val="24"/>
          <w:szCs w:val="24"/>
        </w:rPr>
        <w:t>Keywords: Migration, Web based, Traditional, Universities, Academic Libraries.</w:t>
      </w:r>
    </w:p>
    <w:p>
      <w:pPr>
        <w:pStyle w:val="style157"/>
        <w:tabs>
          <w:tab w:val="left" w:leader="none" w:pos="414"/>
        </w:tabs>
        <w:spacing w:lineRule="auto" w:line="360"/>
        <w:jc w:val="both"/>
        <w:rPr>
          <w:rFonts w:ascii="Times New Roman" w:hAnsi="Times New Roman"/>
          <w:i/>
          <w:sz w:val="24"/>
          <w:szCs w:val="24"/>
        </w:rPr>
      </w:pPr>
    </w:p>
    <w:p>
      <w:pPr>
        <w:pStyle w:val="style157"/>
        <w:spacing w:lineRule="auto" w:line="360"/>
        <w:jc w:val="both"/>
        <w:rPr>
          <w:rFonts w:ascii="Times New Roman" w:hAnsi="Times New Roman"/>
          <w:sz w:val="24"/>
          <w:szCs w:val="24"/>
        </w:rPr>
      </w:pPr>
    </w:p>
    <w:p>
      <w:pPr>
        <w:pStyle w:val="style157"/>
        <w:numPr>
          <w:ilvl w:val="0"/>
          <w:numId w:val="1"/>
        </w:numPr>
        <w:spacing w:lineRule="auto" w:line="360"/>
        <w:jc w:val="both"/>
        <w:rPr>
          <w:rFonts w:ascii="Times New Roman" w:hAnsi="Times New Roman"/>
          <w:b/>
          <w:sz w:val="24"/>
          <w:szCs w:val="24"/>
        </w:rPr>
        <w:sectPr>
          <w:type w:val="continuous"/>
          <w:pgSz w:w="12240" w:h="15840" w:orient="portrait"/>
          <w:pgMar w:top="1440" w:right="1440" w:bottom="1440" w:left="1440" w:header="720" w:footer="720" w:gutter="0"/>
          <w:cols w:space="720"/>
          <w:docGrid w:linePitch="360"/>
        </w:sectPr>
      </w:pPr>
    </w:p>
    <w:p>
      <w:pPr>
        <w:pStyle w:val="style157"/>
        <w:spacing w:lineRule="auto" w:line="360"/>
        <w:jc w:val="both"/>
        <w:rPr>
          <w:rFonts w:ascii="Times New Roman" w:hAnsi="Times New Roman"/>
          <w:b/>
          <w:sz w:val="24"/>
          <w:szCs w:val="24"/>
        </w:rPr>
      </w:pPr>
      <w:r>
        <w:rPr>
          <w:rFonts w:ascii="Times New Roman" w:hAnsi="Times New Roman"/>
          <w:b/>
          <w:sz w:val="24"/>
          <w:szCs w:val="24"/>
        </w:rPr>
        <w:t>INTRODUCTION</w:t>
      </w:r>
    </w:p>
    <w:p>
      <w:pPr>
        <w:pStyle w:val="style157"/>
        <w:spacing w:lineRule="auto" w:line="360"/>
        <w:jc w:val="both"/>
        <w:rPr>
          <w:rFonts w:ascii="Times New Roman" w:hAnsi="Times New Roman"/>
          <w:sz w:val="24"/>
          <w:szCs w:val="24"/>
        </w:rPr>
      </w:pPr>
      <w:r>
        <w:rPr>
          <w:rFonts w:ascii="Times New Roman" w:hAnsi="Times New Roman"/>
          <w:sz w:val="24"/>
          <w:szCs w:val="24"/>
        </w:rPr>
        <w:t>Libraries around the world have over time been the custodians of intellectual and creative works, which are involved in the acquisition of information resources while organizing these resources, preserving culture, contributing to social life, disseminating needed information and rendering quality services to users. Academic libraries are presumed to be the backbones of learning set up by institutions to serve as their knowledge banks. These are often hosted in tertiary educational institutions such as colleges of education, polytechnics and universities.</w:t>
      </w:r>
    </w:p>
    <w:p>
      <w:pPr>
        <w:pStyle w:val="style157"/>
        <w:spacing w:before="240" w:lineRule="auto" w:line="360"/>
        <w:jc w:val="both"/>
        <w:rPr>
          <w:rFonts w:ascii="Times New Roman" w:hAnsi="Times New Roman"/>
          <w:sz w:val="24"/>
          <w:szCs w:val="24"/>
        </w:rPr>
      </w:pPr>
      <w:r>
        <w:rPr>
          <w:rFonts w:ascii="Times New Roman" w:hAnsi="Times New Roman"/>
          <w:sz w:val="24"/>
          <w:szCs w:val="24"/>
        </w:rPr>
        <w:t xml:space="preserve">According to Jantti (2016), tertiary institution is measured by the amount of available information resources at the disposal of its staff and students.  This reveals the keen interest universities have so developed much effort in time and money, investing to have the latest spec of digitization in electronic resources alongside their print resources, such that the university libraries now offer diverse services to both students and lecturers alike to enhance workshops and courses outside </w:t>
      </w:r>
      <w:r>
        <w:rPr>
          <w:rFonts w:ascii="Times New Roman" w:hAnsi="Times New Roman"/>
          <w:sz w:val="24"/>
          <w:szCs w:val="24"/>
        </w:rPr>
        <w:t xml:space="preserve">formal, graded coursework, which are meant to provide students with necessary tools in the realization of their academic programmes.  </w:t>
      </w:r>
    </w:p>
    <w:p>
      <w:pPr>
        <w:pStyle w:val="style0"/>
        <w:spacing w:before="240" w:lineRule="auto" w:line="360"/>
        <w:jc w:val="both"/>
        <w:rPr>
          <w:sz w:val="24"/>
          <w:szCs w:val="24"/>
        </w:rPr>
      </w:pPr>
      <w:r>
        <w:rPr>
          <w:sz w:val="24"/>
          <w:szCs w:val="24"/>
        </w:rPr>
        <w:t>The emergence of Information and Communication Technology (ICT) remains a factor that has contributed to globalization and unimaginable transformation in different facets of human endeavor especially in the education sector where this study is geared towards. This has caused a paradigm shift in the transformation of library from manual operations to new ways, aided by technology. The new technology and communication tools are employed in rendering services to the patrons through the channels for access to information with the cluster of technologies via web based services. The internet which has the ability to compliment, reinforce and enhance educational process in institutions for the benefit of students have also been adopted which according to Singh (2017) suggested that information  technology has affected the way libraries are managed and how they offer services. In which case, are undergoing significant changes in not just their outlook but in methods and techniques of performing their primary duties of information collection, development, processing and dissemination.</w:t>
      </w:r>
    </w:p>
    <w:p>
      <w:pPr>
        <w:pStyle w:val="style0"/>
        <w:spacing w:before="240" w:lineRule="auto" w:line="360"/>
        <w:jc w:val="both"/>
        <w:rPr>
          <w:sz w:val="24"/>
          <w:szCs w:val="24"/>
        </w:rPr>
      </w:pPr>
      <w:r>
        <w:rPr>
          <w:sz w:val="24"/>
          <w:szCs w:val="24"/>
        </w:rPr>
        <w:t xml:space="preserve">In Nigeria today, Yahaya and Kamba (2019), observed that Nigerian Libraries are gradually delving attention to libraries that are information-centered. These have given ways to libraries as an institution, to information provider. In the same vein, librarians have been renamed as skilled information specialist that function in a more information related environment, employing the use of a new method known as automation of library functions to improve  accessibility to information and delivery that cannot physically in the library. In which case, this also brought about the networking of library to information provision of all types. It is a known fact that the mental, social and economic development of the individual depends on the individual's access to information through reading which enhances productive approach to improving one's knowledge and understanding, hitherto devising new ideas in service provision that will bring about user satisfaction in collecting books and journals. </w:t>
      </w:r>
    </w:p>
    <w:p>
      <w:pPr>
        <w:pStyle w:val="style0"/>
        <w:spacing w:before="240" w:lineRule="auto" w:line="360"/>
        <w:jc w:val="both"/>
        <w:rPr>
          <w:sz w:val="24"/>
          <w:szCs w:val="24"/>
        </w:rPr>
      </w:pPr>
      <w:r>
        <w:rPr>
          <w:sz w:val="24"/>
          <w:szCs w:val="24"/>
        </w:rPr>
        <w:t xml:space="preserve">This research investigates the paradigm shift of tertiary libraries from their traditional ways of providing information to embracing the electronic means of providing electronic information in the enhancement of library services among two universities notably, the libraries of Federal </w:t>
      </w:r>
      <w:r>
        <w:rPr>
          <w:sz w:val="24"/>
          <w:szCs w:val="24"/>
        </w:rPr>
        <w:t xml:space="preserve">University of Technology (FUT), Minna and the Ibrahim Badamasi Babangida University (IBBU), Lapai, in Niger state. </w:t>
      </w:r>
    </w:p>
    <w:p>
      <w:pPr>
        <w:pStyle w:val="style0"/>
        <w:spacing w:before="240" w:lineRule="auto" w:line="360"/>
        <w:jc w:val="both"/>
        <w:rPr>
          <w:sz w:val="24"/>
          <w:szCs w:val="24"/>
        </w:rPr>
      </w:pPr>
      <w:r>
        <w:rPr>
          <w:sz w:val="24"/>
          <w:szCs w:val="24"/>
        </w:rPr>
        <w:t xml:space="preserve">After its establishment in 1984, the Federal University of Technology (FUT), Minna first had its library situated at the old student dining hall which further witnessed an expansion as a result of the expansion of the Bosso Campus.  The stability of the university structure over time enabled the completion of the university library at Bosso and Gidan Kwano Campuses to run its administrative structure, while providing library services to its intended community including students and staff of the university.  </w:t>
      </w:r>
    </w:p>
    <w:p>
      <w:pPr>
        <w:pStyle w:val="style0"/>
        <w:spacing w:before="240" w:lineRule="auto" w:line="360"/>
        <w:jc w:val="both"/>
        <w:rPr>
          <w:sz w:val="24"/>
          <w:szCs w:val="24"/>
        </w:rPr>
      </w:pPr>
      <w:r>
        <w:rPr>
          <w:sz w:val="24"/>
          <w:szCs w:val="24"/>
        </w:rPr>
        <w:t>The main campus of the university library has a total book collection of 29,573, 441 and a seating capacity for 513 readers. This is in line with fulfilling the objectives of the university library towards providing its community with variety of resources in books and non-books alike as well as in the areas of ancillary services that support and expand the university’s program of instruction and research. The online resources subscribed to includes HINARI, AGORA, JSTOR, EBSCO, Nigerian virtual library, high wire, African digital library, the National academies press library, OARE, oxford journals, questia - the online library of books and journals. The libraries have various computer units with internet accessibility for the use of both staff and students.</w:t>
      </w:r>
    </w:p>
    <w:p>
      <w:pPr>
        <w:pStyle w:val="style157"/>
        <w:spacing w:before="240" w:lineRule="auto" w:line="360"/>
        <w:jc w:val="both"/>
        <w:rPr>
          <w:rFonts w:ascii="Times New Roman" w:hAnsi="Times New Roman"/>
          <w:sz w:val="24"/>
          <w:szCs w:val="24"/>
        </w:rPr>
      </w:pPr>
      <w:r>
        <w:rPr>
          <w:rFonts w:ascii="Times New Roman" w:hAnsi="Times New Roman"/>
          <w:sz w:val="24"/>
          <w:szCs w:val="24"/>
        </w:rPr>
        <w:t xml:space="preserve">The IBB University, Lapai library was established in 2005. It houses knowledge materials to cater for its staff and students of its five faculties which are Management and Social Sciences, Applied and Natural Science, Arts and Education, Languages and Communication Studies and School of Postgraduate Studies. The library has at least 50 computers with internet connectivity but the library lacks availability of electronic resources. </w:t>
      </w:r>
    </w:p>
    <w:p>
      <w:pPr>
        <w:pStyle w:val="style157"/>
        <w:spacing w:before="240" w:lineRule="auto" w:line="360"/>
        <w:jc w:val="both"/>
        <w:rPr>
          <w:rFonts w:ascii="Times New Roman" w:hAnsi="Times New Roman"/>
          <w:sz w:val="24"/>
          <w:szCs w:val="24"/>
        </w:rPr>
      </w:pPr>
      <w:r>
        <w:rPr>
          <w:rFonts w:ascii="Times New Roman" w:hAnsi="Times New Roman"/>
          <w:sz w:val="24"/>
          <w:szCs w:val="24"/>
        </w:rPr>
        <w:t>Preliminary investigation has shown that many library users still view the library as a place where only printed materials can be accessed and used or as a quiet place to read and not as a place to access the  web based services. So, students and staff will rather access the internet anywhere else but the library. This misunderstanding and poor usage of the available web related technology in the library is the basis for this research. As such, this study would attempt to examine how far university libraries and their users in Niger State have adopted this new form of resources</w:t>
      </w:r>
    </w:p>
    <w:p>
      <w:pPr>
        <w:pStyle w:val="style157"/>
        <w:spacing w:before="240" w:lineRule="auto" w:line="360"/>
        <w:jc w:val="both"/>
        <w:rPr>
          <w:rFonts w:ascii="Times New Roman" w:hAnsi="Times New Roman"/>
          <w:sz w:val="24"/>
          <w:szCs w:val="24"/>
        </w:rPr>
      </w:pPr>
    </w:p>
    <w:p>
      <w:pPr>
        <w:pStyle w:val="style157"/>
        <w:spacing w:before="240" w:lineRule="auto" w:line="360"/>
        <w:jc w:val="both"/>
        <w:rPr>
          <w:rFonts w:ascii="Times New Roman" w:hAnsi="Times New Roman"/>
          <w:b/>
          <w:sz w:val="24"/>
          <w:szCs w:val="24"/>
        </w:rPr>
      </w:pPr>
      <w:r>
        <w:rPr>
          <w:rFonts w:ascii="Times New Roman" w:hAnsi="Times New Roman"/>
          <w:b/>
          <w:sz w:val="24"/>
          <w:szCs w:val="24"/>
        </w:rPr>
        <w:t>Statement of the Problem</w:t>
      </w:r>
    </w:p>
    <w:p>
      <w:pPr>
        <w:pStyle w:val="style0"/>
        <w:spacing w:lineRule="auto" w:line="360"/>
        <w:jc w:val="both"/>
        <w:rPr>
          <w:sz w:val="24"/>
          <w:szCs w:val="24"/>
        </w:rPr>
      </w:pPr>
      <w:r>
        <w:rPr>
          <w:sz w:val="24"/>
          <w:szCs w:val="24"/>
        </w:rPr>
        <w:t xml:space="preserve">Over the years, library collection has been in the printed version. This has encouraged the stakeholders – personnel, publishers, booksellers, university administrators and users to conform to the traditional way of rendering services. However, introducing the new technology geared towards electronic information technology  for web based readers’ have also created a platform where stakeholders would have to adjust their positions and actions concerning varying means to create, publish, distribute and use the available information and to forestall the many challenges confronting the application and image of the new technology. </w:t>
      </w:r>
    </w:p>
    <w:p>
      <w:pPr>
        <w:pStyle w:val="style0"/>
        <w:spacing w:lineRule="auto" w:line="360"/>
        <w:jc w:val="both"/>
        <w:rPr>
          <w:sz w:val="24"/>
          <w:szCs w:val="24"/>
        </w:rPr>
      </w:pPr>
      <w:r>
        <w:rPr>
          <w:sz w:val="24"/>
          <w:szCs w:val="24"/>
        </w:rPr>
        <w:t>According to Yahaya and Kamba (2011), inadequate policy frameworks at the tertiary level have been the resultant failure for the adoption of the ‘new tech’ shift to achieve its potentials, thereby leading to prol</w:t>
      </w:r>
      <w:r>
        <w:rPr>
          <w:sz w:val="24"/>
          <w:szCs w:val="24"/>
        </w:rPr>
        <w:t>onged disorganisation among the</w:t>
      </w:r>
      <w:r>
        <w:rPr>
          <w:sz w:val="24"/>
          <w:szCs w:val="24"/>
        </w:rPr>
        <w:t xml:space="preserve"> necessary quarters. Consequently, Nigeria’s poor economy status arising from instability in power supply, inadequate hard and software components, failing and unreliable network service provision have far contributed to the country’s level of web based readers’ service development. </w:t>
      </w:r>
      <w:r>
        <w:rPr>
          <w:sz w:val="24"/>
          <w:szCs w:val="24"/>
        </w:rPr>
        <w:t xml:space="preserve"> </w:t>
      </w:r>
      <w:r>
        <w:rPr>
          <w:sz w:val="24"/>
          <w:szCs w:val="24"/>
        </w:rPr>
        <w:t xml:space="preserve">Apparently, the migration to the use of web based readers’ services  among libraries have been influenced by factors confronting librarians including age, gender, prior knowledge and training, anxiety, and educational qualification (Eguavoen, 2011). These have become important challenges to consider because implementing web based readers’ service via information communication technology (ICT) in the electronic library depends largely on the attitudes of librarians to its usage while encouraging the adoption of the new technology. </w:t>
      </w:r>
    </w:p>
    <w:p>
      <w:pPr>
        <w:pStyle w:val="style157"/>
        <w:spacing w:before="240" w:lineRule="auto" w:line="360"/>
        <w:jc w:val="both"/>
        <w:rPr>
          <w:rFonts w:ascii="Times New Roman" w:hAnsi="Times New Roman"/>
          <w:b/>
          <w:sz w:val="24"/>
          <w:szCs w:val="24"/>
        </w:rPr>
      </w:pPr>
      <w:r>
        <w:rPr>
          <w:rFonts w:ascii="Times New Roman" w:hAnsi="Times New Roman"/>
          <w:b/>
          <w:sz w:val="24"/>
          <w:szCs w:val="24"/>
        </w:rPr>
        <w:t>Aim and Objectives of the Study</w:t>
      </w:r>
    </w:p>
    <w:p>
      <w:pPr>
        <w:pStyle w:val="style157"/>
        <w:spacing w:lineRule="auto" w:line="360"/>
        <w:jc w:val="both"/>
        <w:rPr>
          <w:rFonts w:ascii="Times New Roman" w:hAnsi="Times New Roman"/>
          <w:sz w:val="24"/>
          <w:szCs w:val="24"/>
        </w:rPr>
      </w:pPr>
      <w:r>
        <w:rPr>
          <w:rFonts w:ascii="Times New Roman" w:hAnsi="Times New Roman"/>
          <w:sz w:val="24"/>
          <w:szCs w:val="24"/>
        </w:rPr>
        <w:t>This research investigated the migration from the traditional to</w:t>
      </w:r>
      <w:r>
        <w:rPr>
          <w:rFonts w:ascii="Times New Roman" w:hAnsi="Times New Roman"/>
          <w:sz w:val="24"/>
          <w:szCs w:val="24"/>
        </w:rPr>
        <w:t xml:space="preserve"> web based readers’ services </w:t>
      </w:r>
      <w:r>
        <w:rPr>
          <w:rFonts w:ascii="Times New Roman" w:hAnsi="Times New Roman"/>
          <w:sz w:val="24"/>
          <w:szCs w:val="24"/>
        </w:rPr>
        <w:t xml:space="preserve">among university libraries especially in Niger State with specific reference to Federal University of Technology, Minna and Ibrahim Badamasi Babangida University libraries. </w:t>
      </w:r>
    </w:p>
    <w:p>
      <w:pPr>
        <w:pStyle w:val="style157"/>
        <w:spacing w:lineRule="auto" w:line="360"/>
        <w:jc w:val="both"/>
        <w:rPr>
          <w:rFonts w:ascii="Times New Roman" w:hAnsi="Times New Roman"/>
          <w:sz w:val="24"/>
          <w:szCs w:val="24"/>
        </w:rPr>
      </w:pPr>
      <w:r>
        <w:rPr>
          <w:rFonts w:ascii="Times New Roman" w:hAnsi="Times New Roman"/>
          <w:sz w:val="24"/>
          <w:szCs w:val="24"/>
        </w:rPr>
        <w:t>The objectives of this study were to;</w:t>
      </w:r>
    </w:p>
    <w:p>
      <w:pPr>
        <w:pStyle w:val="style157"/>
        <w:spacing w:lineRule="auto" w:line="360"/>
        <w:ind w:left="720" w:hanging="720"/>
        <w:jc w:val="both"/>
        <w:rPr>
          <w:rFonts w:ascii="Times New Roman" w:hAnsi="Times New Roman"/>
          <w:sz w:val="24"/>
          <w:szCs w:val="24"/>
        </w:rPr>
      </w:pPr>
      <w:r>
        <w:rPr>
          <w:rFonts w:ascii="Times New Roman" w:hAnsi="Times New Roman"/>
          <w:sz w:val="24"/>
          <w:szCs w:val="24"/>
        </w:rPr>
        <w:t xml:space="preserve">1. </w:t>
      </w:r>
      <w:r>
        <w:rPr>
          <w:rFonts w:ascii="Times New Roman" w:hAnsi="Times New Roman"/>
          <w:sz w:val="24"/>
          <w:szCs w:val="24"/>
        </w:rPr>
        <w:tab/>
      </w:r>
      <w:r>
        <w:rPr>
          <w:rFonts w:ascii="Times New Roman" w:hAnsi="Times New Roman"/>
          <w:sz w:val="24"/>
          <w:szCs w:val="24"/>
        </w:rPr>
        <w:t>Determine the rate at which libraries are migrating from traditional to web based library services in Niger State;</w:t>
      </w:r>
    </w:p>
    <w:p>
      <w:pPr>
        <w:pStyle w:val="style157"/>
        <w:spacing w:lineRule="auto" w:line="360"/>
        <w:jc w:val="both"/>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r>
      <w:r>
        <w:rPr>
          <w:rFonts w:ascii="Times New Roman" w:hAnsi="Times New Roman"/>
          <w:sz w:val="24"/>
          <w:szCs w:val="24"/>
        </w:rPr>
        <w:t>Determine what extent library users have embraced web based services;</w:t>
      </w:r>
    </w:p>
    <w:p>
      <w:pPr>
        <w:pStyle w:val="style157"/>
        <w:spacing w:before="240" w:lineRule="auto" w:line="360"/>
        <w:jc w:val="both"/>
        <w:rPr>
          <w:rFonts w:ascii="Times New Roman" w:hAnsi="Times New Roman"/>
          <w:b/>
          <w:sz w:val="24"/>
          <w:szCs w:val="24"/>
        </w:rPr>
      </w:pPr>
      <w:r>
        <w:rPr>
          <w:rFonts w:ascii="Times New Roman" w:hAnsi="Times New Roman"/>
          <w:b/>
          <w:sz w:val="24"/>
          <w:szCs w:val="24"/>
        </w:rPr>
        <w:t>Research Questions</w:t>
      </w:r>
    </w:p>
    <w:p>
      <w:pPr>
        <w:pStyle w:val="style157"/>
        <w:spacing w:lineRule="auto" w:line="360"/>
        <w:jc w:val="both"/>
        <w:rPr>
          <w:rFonts w:ascii="Times New Roman" w:hAnsi="Times New Roman"/>
          <w:sz w:val="24"/>
          <w:szCs w:val="24"/>
        </w:rPr>
      </w:pPr>
      <w:r>
        <w:rPr>
          <w:rFonts w:ascii="Times New Roman" w:hAnsi="Times New Roman"/>
          <w:sz w:val="24"/>
          <w:szCs w:val="24"/>
        </w:rPr>
        <w:t>The following research questions guided the study:</w:t>
      </w:r>
    </w:p>
    <w:p>
      <w:pPr>
        <w:pStyle w:val="style157"/>
        <w:numPr>
          <w:ilvl w:val="0"/>
          <w:numId w:val="8"/>
        </w:numPr>
        <w:spacing w:lineRule="auto" w:line="360"/>
        <w:jc w:val="both"/>
        <w:rPr>
          <w:rFonts w:ascii="Times New Roman" w:hAnsi="Times New Roman"/>
          <w:sz w:val="24"/>
          <w:szCs w:val="24"/>
        </w:rPr>
      </w:pPr>
      <w:r>
        <w:rPr>
          <w:rFonts w:ascii="Times New Roman" w:hAnsi="Times New Roman"/>
          <w:sz w:val="24"/>
          <w:szCs w:val="24"/>
        </w:rPr>
        <w:t>At what rate are academic libraries in Niger State migrating from traditional to web based library services?</w:t>
      </w:r>
    </w:p>
    <w:p>
      <w:pPr>
        <w:pStyle w:val="style157"/>
        <w:numPr>
          <w:ilvl w:val="0"/>
          <w:numId w:val="8"/>
        </w:numPr>
        <w:spacing w:lineRule="auto" w:line="360"/>
        <w:jc w:val="both"/>
        <w:rPr>
          <w:rFonts w:ascii="Times New Roman" w:hAnsi="Times New Roman"/>
          <w:sz w:val="24"/>
          <w:szCs w:val="24"/>
        </w:rPr>
      </w:pPr>
      <w:r>
        <w:rPr>
          <w:rFonts w:ascii="Times New Roman" w:hAnsi="Times New Roman"/>
          <w:sz w:val="24"/>
          <w:szCs w:val="24"/>
        </w:rPr>
        <w:t>To what extent have library users embraced web based services in the library?</w:t>
      </w:r>
    </w:p>
    <w:p>
      <w:pPr>
        <w:pStyle w:val="style157"/>
        <w:tabs>
          <w:tab w:val="left" w:leader="none" w:pos="90"/>
        </w:tabs>
        <w:spacing w:lineRule="auto" w:line="360"/>
        <w:ind w:left="720" w:hanging="720"/>
        <w:jc w:val="both"/>
        <w:rPr>
          <w:rFonts w:ascii="Times New Roman" w:hAnsi="Times New Roman"/>
          <w:sz w:val="24"/>
          <w:szCs w:val="24"/>
        </w:rPr>
      </w:pPr>
      <w:r>
        <w:rPr>
          <w:rFonts w:ascii="Times New Roman" w:hAnsi="Times New Roman"/>
          <w:sz w:val="24"/>
          <w:szCs w:val="24"/>
        </w:rPr>
        <w:t xml:space="preserve">      </w:t>
      </w:r>
    </w:p>
    <w:p>
      <w:pPr>
        <w:pStyle w:val="style157"/>
        <w:spacing w:lineRule="auto" w:line="360"/>
        <w:jc w:val="both"/>
        <w:rPr>
          <w:rFonts w:ascii="Times New Roman" w:hAnsi="Times New Roman"/>
          <w:b/>
          <w:sz w:val="24"/>
          <w:szCs w:val="24"/>
        </w:rPr>
      </w:pPr>
      <w:r>
        <w:rPr>
          <w:rFonts w:ascii="Times New Roman" w:hAnsi="Times New Roman"/>
          <w:b/>
          <w:sz w:val="24"/>
          <w:szCs w:val="24"/>
        </w:rPr>
        <w:t>Scope of the Study</w:t>
      </w:r>
    </w:p>
    <w:p>
      <w:pPr>
        <w:pStyle w:val="style157"/>
        <w:spacing w:lineRule="auto" w:line="360"/>
        <w:jc w:val="both"/>
        <w:rPr>
          <w:rFonts w:ascii="Times New Roman" w:hAnsi="Times New Roman"/>
          <w:sz w:val="24"/>
          <w:szCs w:val="24"/>
        </w:rPr>
      </w:pPr>
      <w:r>
        <w:rPr>
          <w:rFonts w:ascii="Times New Roman" w:hAnsi="Times New Roman"/>
          <w:sz w:val="24"/>
          <w:szCs w:val="24"/>
        </w:rPr>
        <w:t>The main thrust of this study was to examine the migration process from traditional to web-based readers’ services in university libraries in Niger State. The research involved two universities in Niger State namely:</w:t>
      </w:r>
    </w:p>
    <w:p>
      <w:pPr>
        <w:pStyle w:val="style157"/>
        <w:numPr>
          <w:ilvl w:val="0"/>
          <w:numId w:val="7"/>
        </w:numPr>
        <w:spacing w:lineRule="auto" w:line="360"/>
        <w:jc w:val="both"/>
        <w:rPr>
          <w:rFonts w:ascii="Times New Roman" w:hAnsi="Times New Roman"/>
          <w:sz w:val="24"/>
          <w:szCs w:val="24"/>
        </w:rPr>
      </w:pPr>
      <w:r>
        <w:rPr>
          <w:rFonts w:ascii="Times New Roman" w:hAnsi="Times New Roman"/>
          <w:sz w:val="24"/>
          <w:szCs w:val="24"/>
        </w:rPr>
        <w:t>Federal University of Technology, Minna and</w:t>
      </w:r>
    </w:p>
    <w:p>
      <w:pPr>
        <w:pStyle w:val="style157"/>
        <w:numPr>
          <w:ilvl w:val="0"/>
          <w:numId w:val="7"/>
        </w:numPr>
        <w:spacing w:lineRule="auto" w:line="360"/>
        <w:jc w:val="both"/>
        <w:rPr>
          <w:rFonts w:ascii="Times New Roman" w:hAnsi="Times New Roman"/>
          <w:sz w:val="24"/>
          <w:szCs w:val="24"/>
        </w:rPr>
      </w:pPr>
      <w:r>
        <w:rPr>
          <w:rFonts w:ascii="Times New Roman" w:hAnsi="Times New Roman"/>
          <w:sz w:val="24"/>
          <w:szCs w:val="24"/>
        </w:rPr>
        <w:t xml:space="preserve">Ibrahim Badamasi Babangida university, Lapai </w:t>
      </w:r>
    </w:p>
    <w:p>
      <w:pPr>
        <w:pStyle w:val="style157"/>
        <w:spacing w:lineRule="auto" w:line="360"/>
        <w:jc w:val="both"/>
        <w:rPr>
          <w:rFonts w:ascii="Times New Roman" w:hAnsi="Times New Roman"/>
          <w:sz w:val="24"/>
          <w:szCs w:val="24"/>
        </w:rPr>
      </w:pPr>
      <w:r>
        <w:rPr>
          <w:rFonts w:ascii="Times New Roman" w:hAnsi="Times New Roman"/>
          <w:sz w:val="24"/>
          <w:szCs w:val="24"/>
        </w:rPr>
        <w:t xml:space="preserve"> It is envisaged that the result will be applicable to other higher institutions in the state and other federal institutions nationwide.</w:t>
      </w:r>
    </w:p>
    <w:p>
      <w:pPr>
        <w:pStyle w:val="style157"/>
        <w:spacing w:lineRule="auto" w:line="360"/>
        <w:jc w:val="both"/>
        <w:rPr>
          <w:rFonts w:ascii="Times New Roman" w:hAnsi="Times New Roman"/>
          <w:sz w:val="24"/>
          <w:szCs w:val="24"/>
        </w:rPr>
      </w:pPr>
    </w:p>
    <w:p>
      <w:pPr>
        <w:pStyle w:val="style157"/>
        <w:spacing w:lineRule="auto" w:line="360"/>
        <w:jc w:val="both"/>
        <w:rPr>
          <w:rFonts w:ascii="Times New Roman" w:hAnsi="Times New Roman"/>
          <w:b/>
          <w:sz w:val="24"/>
          <w:szCs w:val="24"/>
        </w:rPr>
      </w:pPr>
      <w:r>
        <w:rPr>
          <w:rFonts w:ascii="Times New Roman" w:hAnsi="Times New Roman"/>
          <w:b/>
          <w:sz w:val="24"/>
          <w:szCs w:val="24"/>
        </w:rPr>
        <w:t>LITERATURE REVIEW</w:t>
      </w:r>
    </w:p>
    <w:p>
      <w:pPr>
        <w:pStyle w:val="style0"/>
        <w:spacing w:lineRule="auto" w:line="360"/>
        <w:jc w:val="both"/>
        <w:rPr>
          <w:sz w:val="24"/>
          <w:szCs w:val="24"/>
        </w:rPr>
      </w:pPr>
      <w:r>
        <w:rPr>
          <w:sz w:val="24"/>
          <w:szCs w:val="24"/>
        </w:rPr>
        <w:t>An acade</w:t>
      </w:r>
      <w:r>
        <w:rPr>
          <w:sz w:val="24"/>
          <w:szCs w:val="24"/>
        </w:rPr>
        <w:t>mic library is a library</w:t>
      </w:r>
      <w:r>
        <w:rPr>
          <w:sz w:val="24"/>
          <w:szCs w:val="24"/>
        </w:rPr>
        <w:t xml:space="preserve"> found in institutions </w:t>
      </w:r>
      <w:r>
        <w:rPr>
          <w:sz w:val="24"/>
          <w:szCs w:val="24"/>
        </w:rPr>
        <w:t>of higher learning</w:t>
      </w:r>
      <w:r>
        <w:rPr>
          <w:sz w:val="24"/>
          <w:szCs w:val="24"/>
        </w:rPr>
        <w:t>, and is concer</w:t>
      </w:r>
      <w:r>
        <w:rPr>
          <w:sz w:val="24"/>
          <w:szCs w:val="24"/>
        </w:rPr>
        <w:t>ned with serving the teaching</w:t>
      </w:r>
      <w:r>
        <w:rPr>
          <w:sz w:val="24"/>
          <w:szCs w:val="24"/>
        </w:rPr>
        <w:t xml:space="preserve"> and research needs of students and staff. Costello (2017) characterized academic libraries as exceptional libraries that are found in higher foundations and whose fundamental design is to the extraordinary reason for serving the unique needs of the particular or homogenous customer base.  Akporhonor (2009) defined academic libraries as libraries found in polytechnics, universities, colleges of education, colleges of agriculture and other higher institutions.  Yang and Li (2016) stated that an academic library like the college library is not only one library but rather a progression of libraries comprising of a principle library, foundation and departmental libraries. Abubakar (2011) states that academic libraries are more concerned with offering information services to their parent bodies which comprises of lecturers, researchers and students. The author further stressed that academic libraries are often seen as the heart of higher institutions because of the academic activities involved therein.  From onset, the primary objectives of libraries have been to carry out tasks such as acquiring, organizing, preserving, retrieving and disseminating information to the users. However, the way this purpose has been achieved has drastically changed. </w:t>
      </w:r>
    </w:p>
    <w:p>
      <w:pPr>
        <w:pStyle w:val="style0"/>
        <w:spacing w:lineRule="auto" w:line="360"/>
        <w:jc w:val="both"/>
        <w:rPr>
          <w:sz w:val="24"/>
          <w:szCs w:val="24"/>
        </w:rPr>
      </w:pPr>
    </w:p>
    <w:p>
      <w:pPr>
        <w:pStyle w:val="style0"/>
        <w:spacing w:lineRule="auto" w:line="360"/>
        <w:jc w:val="both"/>
        <w:rPr>
          <w:b/>
          <w:sz w:val="24"/>
          <w:szCs w:val="24"/>
        </w:rPr>
      </w:pPr>
      <w:r>
        <w:rPr>
          <w:b/>
          <w:sz w:val="24"/>
          <w:szCs w:val="24"/>
        </w:rPr>
        <w:t>Web-based Readers’ Services</w:t>
      </w:r>
    </w:p>
    <w:p>
      <w:pPr>
        <w:pStyle w:val="style0"/>
        <w:spacing w:lineRule="auto" w:line="360"/>
        <w:jc w:val="both"/>
        <w:rPr>
          <w:sz w:val="24"/>
          <w:szCs w:val="24"/>
        </w:rPr>
      </w:pPr>
      <w:r>
        <w:rPr>
          <w:sz w:val="24"/>
          <w:szCs w:val="24"/>
        </w:rPr>
        <w:t>Madhusudhan and Nagabhushanam (2012) defined web-based library services as library services that are provided using Internet as a medium and library website as a gateway with the help of integrated library management system.  Udensi and Akor (2014) observed that the modern practice in academic library services is being sustained with involvement of information and communication technology (ICTs) in all aspects of library services. Udensi and Akor (2014) further noted that academic libraries are evolving considerably by adopting new technology in all their activities where different manual methods are replaced by computerized system which provides opportunity for online accessibility.</w:t>
      </w:r>
    </w:p>
    <w:p>
      <w:pPr>
        <w:pStyle w:val="style0"/>
        <w:spacing w:lineRule="auto" w:line="360"/>
        <w:jc w:val="both"/>
        <w:rPr>
          <w:b/>
          <w:sz w:val="24"/>
          <w:szCs w:val="24"/>
        </w:rPr>
      </w:pPr>
      <w:r>
        <w:rPr>
          <w:b/>
          <w:sz w:val="24"/>
          <w:szCs w:val="24"/>
        </w:rPr>
        <w:t>Traditional Readers’ Services</w:t>
      </w:r>
    </w:p>
    <w:p>
      <w:pPr>
        <w:pStyle w:val="style0"/>
        <w:spacing w:lineRule="auto" w:line="360"/>
        <w:jc w:val="both"/>
        <w:rPr>
          <w:sz w:val="24"/>
          <w:szCs w:val="24"/>
        </w:rPr>
      </w:pPr>
      <w:r>
        <w:rPr>
          <w:sz w:val="24"/>
          <w:szCs w:val="24"/>
        </w:rPr>
        <w:t xml:space="preserve">The traditional methods of offering library and information services which includes, selective dissemination, collection development, circulation and reference services, cataloguing and classification current awareness, and other bibliographic services have changed in recent years with the growth of the Internet and web technologies, academic libraries have included interdisciplinary concepts, computer software and hardware, telecommunication engineering and technology to their activities. As a result, the demands and expectations of users have also changed greatly (Madhusudhan and Nagabhushanam, 2012). Kosrow (2020) stated that librarians offer library services such as reference work, dissemination of library instruction and access to information are daily. In addition to traditional card catalogs and microfiche readers, most libraries now offer an online public access catalog (OPAC), public PCs equipped with CD-ROM drives, DVD drives, scanners, or terminal connected to the Internet. Today, academic libraries are striving to maintain their position as the main source of inquiry in the sight of the upcoming digital technology. Digital technology has transformed the way information is being handled generally and also how users seek and access information.  Unegbu et al. (2017) observed that because of the fast growth and continuous development of technology, the function of library has become more tilted to making the users techno-minded. It has been observed that traditional library services have evolved due to the emergence and use of new technology especially the web related technologies. The improved access to available library collections has made the use of electronic information resource real and more user friendly, as more libraries transcend to providing services in a digital environment. Yahaya and Kamba (2019) noted that, Technological developments have gone beyond the way information is presented and sources of the information, to include how and where to provide library services </w:t>
      </w:r>
    </w:p>
    <w:p>
      <w:pPr>
        <w:pStyle w:val="style179"/>
        <w:spacing w:lineRule="auto" w:line="360"/>
        <w:ind w:left="0"/>
        <w:jc w:val="both"/>
        <w:rPr>
          <w:sz w:val="24"/>
          <w:szCs w:val="24"/>
        </w:rPr>
      </w:pPr>
    </w:p>
    <w:p>
      <w:pPr>
        <w:pStyle w:val="style0"/>
        <w:spacing w:lineRule="auto" w:line="360"/>
        <w:jc w:val="both"/>
        <w:rPr>
          <w:b/>
          <w:sz w:val="24"/>
          <w:szCs w:val="24"/>
        </w:rPr>
      </w:pPr>
      <w:r>
        <w:rPr>
          <w:b/>
          <w:sz w:val="24"/>
          <w:szCs w:val="24"/>
        </w:rPr>
        <w:t>RESEARCH METHODOLOGY</w:t>
      </w:r>
    </w:p>
    <w:p>
      <w:pPr>
        <w:pStyle w:val="style0"/>
        <w:spacing w:lineRule="auto" w:line="360"/>
        <w:jc w:val="both"/>
        <w:rPr>
          <w:sz w:val="24"/>
          <w:szCs w:val="24"/>
        </w:rPr>
      </w:pPr>
      <w:r>
        <w:rPr>
          <w:sz w:val="24"/>
          <w:szCs w:val="24"/>
        </w:rPr>
        <w:t>This study adopted a survey research method to determine the rate of migration from traditional to web based readers’ services in the Federal University of Technology, Minna and Ibrahim Badamasi Babangida University, Lapai. This is due to the fact that it is suitable for collecting information from a large population located in different places in a natural setting. It is a design that attempts to document current conditions or attitudes that exists at that moment (Shittu, 2005).</w:t>
      </w:r>
    </w:p>
    <w:p>
      <w:pPr>
        <w:pStyle w:val="style0"/>
        <w:spacing w:lineRule="auto" w:line="360"/>
        <w:jc w:val="both"/>
        <w:rPr>
          <w:sz w:val="24"/>
          <w:szCs w:val="24"/>
        </w:rPr>
      </w:pPr>
    </w:p>
    <w:p>
      <w:pPr>
        <w:pStyle w:val="style0"/>
        <w:spacing w:lineRule="auto" w:line="360"/>
        <w:jc w:val="both"/>
        <w:rPr>
          <w:sz w:val="24"/>
          <w:szCs w:val="24"/>
        </w:rPr>
      </w:pPr>
      <w:r>
        <w:rPr>
          <w:sz w:val="24"/>
          <w:szCs w:val="24"/>
        </w:rPr>
        <w:t>The population of this study consisted of lecturers, students and library staff of the Federal University of Technology, Minna and Ibrahim Badamasi B</w:t>
      </w:r>
      <w:r>
        <w:rPr>
          <w:sz w:val="24"/>
          <w:szCs w:val="24"/>
        </w:rPr>
        <w:t xml:space="preserve">abangida University, Lapai </w:t>
      </w:r>
      <w:r>
        <w:rPr>
          <w:sz w:val="24"/>
          <w:szCs w:val="24"/>
        </w:rPr>
        <w:t>selected randomly. The total population of the students, lecturers and librarians was categorised into two separate groups. Group A consisted of the users of the libraries (students and lecturers) while, group B consisted of the librarians in the institutions. The total population for this study was Twenty seven thousand, five hundred and six (27</w:t>
      </w:r>
      <w:r>
        <w:rPr>
          <w:sz w:val="24"/>
          <w:szCs w:val="24"/>
        </w:rPr>
        <w:t>,</w:t>
      </w:r>
      <w:r>
        <w:rPr>
          <w:sz w:val="24"/>
          <w:szCs w:val="24"/>
        </w:rPr>
        <w:t>506).</w:t>
      </w:r>
    </w:p>
    <w:p>
      <w:pPr>
        <w:pStyle w:val="style0"/>
        <w:spacing w:lineRule="auto" w:line="360"/>
        <w:jc w:val="both"/>
        <w:rPr>
          <w:sz w:val="24"/>
          <w:szCs w:val="24"/>
        </w:rPr>
      </w:pPr>
      <w:r>
        <w:rPr>
          <w:sz w:val="24"/>
          <w:szCs w:val="24"/>
        </w:rPr>
        <w:t xml:space="preserve">Table 3.1 </w:t>
      </w:r>
      <w:r>
        <w:rPr>
          <w:sz w:val="24"/>
          <w:szCs w:val="24"/>
        </w:rPr>
        <w:tab/>
      </w:r>
      <w:r>
        <w:rPr>
          <w:sz w:val="24"/>
          <w:szCs w:val="24"/>
        </w:rPr>
        <w:t>Lecturers/Students and Librarians’ population</w:t>
      </w:r>
    </w:p>
    <w:tbl>
      <w:tblPr>
        <w:tblStyle w:val="style154"/>
        <w:tblW w:w="9468" w:type="dxa"/>
        <w:tblInd w:w="-162" w:type="dxa"/>
        <w:tblLook w:val="04A0" w:firstRow="1" w:lastRow="0" w:firstColumn="1" w:lastColumn="0" w:noHBand="0" w:noVBand="1"/>
      </w:tblPr>
      <w:tblGrid>
        <w:gridCol w:w="9468"/>
      </w:tblGrid>
      <w:tr>
        <w:trPr/>
        <w:tc>
          <w:tcPr>
            <w:tcW w:w="9468" w:type="dxa"/>
            <w:tcBorders>
              <w:left w:val="nil"/>
              <w:bottom w:val="single" w:sz="4" w:space="0" w:color="auto"/>
              <w:right w:val="nil"/>
            </w:tcBorders>
          </w:tcPr>
          <w:p>
            <w:pPr>
              <w:pStyle w:val="style0"/>
              <w:spacing w:lineRule="auto" w:line="360"/>
              <w:jc w:val="both"/>
              <w:rPr>
                <w:sz w:val="24"/>
                <w:szCs w:val="24"/>
              </w:rPr>
            </w:pPr>
            <w:r>
              <w:rPr>
                <w:sz w:val="24"/>
                <w:szCs w:val="24"/>
              </w:rPr>
              <w:t>NAME OF INSTITUTION                          POPULATION                                           TOTAL</w:t>
            </w:r>
          </w:p>
        </w:tc>
      </w:tr>
      <w:tr>
        <w:tblPrEx/>
        <w:trPr/>
        <w:tc>
          <w:tcPr>
            <w:tcW w:w="9468" w:type="dxa"/>
            <w:tcBorders>
              <w:left w:val="nil"/>
              <w:bottom w:val="single" w:sz="4" w:space="0" w:color="auto"/>
              <w:right w:val="nil"/>
            </w:tcBorders>
          </w:tcPr>
          <w:p>
            <w:pPr>
              <w:pStyle w:val="style0"/>
              <w:spacing w:lineRule="auto" w:line="360"/>
              <w:jc w:val="both"/>
              <w:rPr>
                <w:sz w:val="24"/>
                <w:szCs w:val="24"/>
              </w:rPr>
            </w:pPr>
            <w:r>
              <w:rPr>
                <w:sz w:val="24"/>
                <w:szCs w:val="24"/>
              </w:rPr>
              <w:t xml:space="preserve">                                                           Lecturers      Students       Library Staff</w:t>
            </w:r>
          </w:p>
        </w:tc>
      </w:tr>
      <w:tr>
        <w:tblPrEx/>
        <w:trPr>
          <w:trHeight w:val="1621" w:hRule="atLeast"/>
        </w:trPr>
        <w:tc>
          <w:tcPr>
            <w:tcW w:w="9468" w:type="dxa"/>
            <w:tcBorders>
              <w:left w:val="nil"/>
              <w:bottom w:val="single" w:sz="4" w:space="0" w:color="auto"/>
              <w:right w:val="nil"/>
            </w:tcBorders>
          </w:tcPr>
          <w:p>
            <w:pPr>
              <w:pStyle w:val="style0"/>
              <w:spacing w:lineRule="auto" w:line="360"/>
              <w:jc w:val="both"/>
              <w:rPr>
                <w:sz w:val="24"/>
                <w:szCs w:val="24"/>
              </w:rPr>
            </w:pPr>
            <w:r>
              <w:rPr>
                <w:sz w:val="24"/>
                <w:szCs w:val="24"/>
              </w:rPr>
              <w:t>Federal University of Technology,      828             16</w:t>
            </w:r>
            <w:r>
              <w:rPr>
                <w:sz w:val="24"/>
                <w:szCs w:val="24"/>
              </w:rPr>
              <w:t>,</w:t>
            </w:r>
            <w:r>
              <w:rPr>
                <w:sz w:val="24"/>
                <w:szCs w:val="24"/>
              </w:rPr>
              <w:t>105                   98                           17</w:t>
            </w:r>
            <w:r>
              <w:rPr>
                <w:sz w:val="24"/>
                <w:szCs w:val="24"/>
              </w:rPr>
              <w:t>,</w:t>
            </w:r>
            <w:r>
              <w:rPr>
                <w:sz w:val="24"/>
                <w:szCs w:val="24"/>
              </w:rPr>
              <w:t>031</w:t>
            </w:r>
          </w:p>
          <w:p>
            <w:pPr>
              <w:pStyle w:val="style0"/>
              <w:spacing w:lineRule="auto" w:line="360"/>
              <w:jc w:val="both"/>
              <w:rPr>
                <w:sz w:val="24"/>
                <w:szCs w:val="24"/>
              </w:rPr>
            </w:pPr>
            <w:r>
              <w:rPr>
                <w:sz w:val="24"/>
                <w:szCs w:val="24"/>
              </w:rPr>
              <w:t>Minna.</w:t>
            </w:r>
          </w:p>
          <w:p>
            <w:pPr>
              <w:pStyle w:val="style0"/>
              <w:spacing w:lineRule="auto" w:line="360"/>
              <w:jc w:val="both"/>
              <w:rPr>
                <w:sz w:val="24"/>
                <w:szCs w:val="24"/>
              </w:rPr>
            </w:pPr>
          </w:p>
          <w:p>
            <w:pPr>
              <w:pStyle w:val="style0"/>
              <w:spacing w:lineRule="auto" w:line="360"/>
              <w:jc w:val="both"/>
              <w:rPr>
                <w:sz w:val="24"/>
                <w:szCs w:val="24"/>
              </w:rPr>
            </w:pPr>
            <w:r>
              <w:rPr>
                <w:sz w:val="24"/>
                <w:szCs w:val="24"/>
              </w:rPr>
              <w:t>IBB University, Lapai                          251             10</w:t>
            </w:r>
            <w:r>
              <w:rPr>
                <w:sz w:val="24"/>
                <w:szCs w:val="24"/>
              </w:rPr>
              <w:t>,</w:t>
            </w:r>
            <w:r>
              <w:rPr>
                <w:sz w:val="24"/>
                <w:szCs w:val="24"/>
              </w:rPr>
              <w:t>200                  24                            10</w:t>
            </w:r>
            <w:r>
              <w:rPr>
                <w:sz w:val="24"/>
                <w:szCs w:val="24"/>
              </w:rPr>
              <w:t>,</w:t>
            </w:r>
            <w:r>
              <w:rPr>
                <w:sz w:val="24"/>
                <w:szCs w:val="24"/>
              </w:rPr>
              <w:t>475</w:t>
            </w:r>
          </w:p>
          <w:p>
            <w:pPr>
              <w:pStyle w:val="style0"/>
              <w:spacing w:lineRule="auto" w:line="360"/>
              <w:jc w:val="both"/>
              <w:rPr>
                <w:sz w:val="24"/>
                <w:szCs w:val="24"/>
              </w:rPr>
            </w:pPr>
          </w:p>
          <w:p>
            <w:pPr>
              <w:pStyle w:val="style0"/>
              <w:spacing w:lineRule="auto" w:line="360"/>
              <w:jc w:val="both"/>
              <w:rPr>
                <w:b/>
                <w:sz w:val="24"/>
                <w:szCs w:val="24"/>
              </w:rPr>
            </w:pPr>
            <w:r>
              <w:rPr>
                <w:b/>
                <w:sz w:val="24"/>
                <w:szCs w:val="24"/>
              </w:rPr>
              <w:t>Total                                                   1</w:t>
            </w:r>
            <w:r>
              <w:rPr>
                <w:b/>
                <w:sz w:val="24"/>
                <w:szCs w:val="24"/>
              </w:rPr>
              <w:t>,</w:t>
            </w:r>
            <w:r>
              <w:rPr>
                <w:b/>
                <w:sz w:val="24"/>
                <w:szCs w:val="24"/>
              </w:rPr>
              <w:t>079            26</w:t>
            </w:r>
            <w:r>
              <w:rPr>
                <w:b/>
                <w:sz w:val="24"/>
                <w:szCs w:val="24"/>
              </w:rPr>
              <w:t>,</w:t>
            </w:r>
            <w:r>
              <w:rPr>
                <w:b/>
                <w:sz w:val="24"/>
                <w:szCs w:val="24"/>
              </w:rPr>
              <w:t>305                  122                           27</w:t>
            </w:r>
            <w:r>
              <w:rPr>
                <w:b/>
                <w:sz w:val="24"/>
                <w:szCs w:val="24"/>
              </w:rPr>
              <w:t>,</w:t>
            </w:r>
            <w:r>
              <w:rPr>
                <w:b/>
                <w:sz w:val="24"/>
                <w:szCs w:val="24"/>
              </w:rPr>
              <w:t>506</w:t>
            </w:r>
          </w:p>
        </w:tc>
      </w:tr>
    </w:tbl>
    <w:p>
      <w:pPr>
        <w:pStyle w:val="style0"/>
        <w:spacing w:lineRule="auto" w:line="360"/>
        <w:jc w:val="both"/>
        <w:rPr>
          <w:sz w:val="24"/>
          <w:szCs w:val="24"/>
        </w:rPr>
      </w:pPr>
    </w:p>
    <w:p>
      <w:pPr>
        <w:pStyle w:val="style0"/>
        <w:spacing w:lineRule="auto" w:line="360"/>
        <w:jc w:val="both"/>
        <w:rPr>
          <w:sz w:val="24"/>
          <w:szCs w:val="24"/>
        </w:rPr>
      </w:pPr>
      <w:r>
        <w:rPr>
          <w:sz w:val="24"/>
          <w:szCs w:val="24"/>
        </w:rPr>
        <w:t>Source: Academic Planning Unit of the Institutions (2016)</w:t>
      </w:r>
    </w:p>
    <w:p>
      <w:pPr>
        <w:pStyle w:val="style0"/>
        <w:spacing w:lineRule="auto" w:line="360"/>
        <w:jc w:val="both"/>
        <w:rPr>
          <w:b/>
          <w:sz w:val="24"/>
          <w:szCs w:val="24"/>
        </w:rPr>
      </w:pPr>
      <w:r>
        <w:rPr>
          <w:b/>
          <w:sz w:val="24"/>
          <w:szCs w:val="24"/>
        </w:rPr>
        <w:t>3.2 Sample and Sampling Technique</w:t>
      </w:r>
    </w:p>
    <w:p>
      <w:pPr>
        <w:pStyle w:val="style0"/>
        <w:spacing w:lineRule="auto" w:line="360"/>
        <w:jc w:val="both"/>
        <w:rPr>
          <w:sz w:val="24"/>
          <w:szCs w:val="24"/>
        </w:rPr>
      </w:pPr>
      <w:r>
        <w:rPr>
          <w:sz w:val="24"/>
          <w:szCs w:val="24"/>
        </w:rPr>
        <w:t xml:space="preserve">The sampling technique used in this research is stratified sampling (proportional random sampling).  In most educational researches, large number of units is involved and it is not always possible to study the whole population.  </w:t>
      </w:r>
    </w:p>
    <w:p>
      <w:pPr>
        <w:pStyle w:val="style179"/>
        <w:numPr>
          <w:ilvl w:val="0"/>
          <w:numId w:val="9"/>
        </w:numPr>
        <w:spacing w:lineRule="auto" w:line="360"/>
        <w:jc w:val="both"/>
        <w:rPr>
          <w:sz w:val="24"/>
          <w:szCs w:val="24"/>
        </w:rPr>
      </w:pPr>
      <w:r>
        <w:rPr>
          <w:sz w:val="24"/>
          <w:szCs w:val="24"/>
        </w:rPr>
        <w:t>Sampling of students/lecturers (users)</w:t>
      </w:r>
    </w:p>
    <w:p>
      <w:pPr>
        <w:pStyle w:val="style0"/>
        <w:numPr>
          <w:ilvl w:val="0"/>
          <w:numId w:val="9"/>
        </w:numPr>
        <w:spacing w:lineRule="auto" w:line="360"/>
        <w:jc w:val="both"/>
        <w:rPr>
          <w:sz w:val="24"/>
          <w:szCs w:val="24"/>
        </w:rPr>
      </w:pPr>
      <w:r>
        <w:rPr>
          <w:sz w:val="24"/>
          <w:szCs w:val="24"/>
        </w:rPr>
        <w:t>Sampling of library staff.</w:t>
      </w:r>
    </w:p>
    <w:p>
      <w:pPr>
        <w:pStyle w:val="style0"/>
        <w:spacing w:before="240" w:lineRule="auto" w:line="360"/>
        <w:jc w:val="both"/>
        <w:rPr>
          <w:sz w:val="24"/>
          <w:szCs w:val="24"/>
        </w:rPr>
      </w:pPr>
      <w:r>
        <w:rPr>
          <w:sz w:val="24"/>
          <w:szCs w:val="24"/>
        </w:rPr>
        <w:t xml:space="preserve">Hence, the researcher adopted a proportional sampling method based on Salant and Dillman (1994). In order for the sample to have 5% +/- sampling error at a 95% confidence level. </w:t>
      </w:r>
    </w:p>
    <w:p>
      <w:pPr>
        <w:pStyle w:val="style0"/>
        <w:spacing w:lineRule="auto" w:line="360"/>
        <w:jc w:val="both"/>
        <w:rPr>
          <w:sz w:val="24"/>
          <w:szCs w:val="24"/>
        </w:rPr>
      </w:pPr>
      <w:r>
        <w:rPr>
          <w:sz w:val="24"/>
          <w:szCs w:val="24"/>
        </w:rPr>
        <w:t>Table 3.2</w:t>
      </w:r>
      <w:r>
        <w:rPr>
          <w:sz w:val="24"/>
          <w:szCs w:val="24"/>
        </w:rPr>
        <w:tab/>
      </w:r>
      <w:r>
        <w:rPr>
          <w:sz w:val="24"/>
          <w:szCs w:val="24"/>
        </w:rPr>
        <w:t xml:space="preserve"> Salant and Dillman sample size table</w:t>
      </w:r>
      <w:r>
        <w:rPr>
          <w:b/>
          <w:sz w:val="24"/>
          <w:szCs w:val="24"/>
        </w:rPr>
        <w:t xml:space="preserve">              </w:t>
      </w:r>
      <w:r>
        <w:rPr>
          <w:b/>
          <w:noProof/>
          <w:sz w:val="24"/>
          <w:szCs w:val="24"/>
        </w:rPr>
        <w:drawing>
          <wp:inline distL="0" distT="0" distB="0" distR="0">
            <wp:extent cx="2577830" cy="2219960"/>
            <wp:effectExtent l="19050" t="19050" r="13334" b="27940"/>
            <wp:docPr id="1026" name="Picture 4"/>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2" cstate="print"/>
                    <a:srcRect l="0" t="0" r="32025" b="8229"/>
                    <a:stretch/>
                  </pic:blipFill>
                  <pic:spPr>
                    <a:xfrm rot="0">
                      <a:off x="0" y="0"/>
                      <a:ext cx="2577830" cy="2219960"/>
                    </a:xfrm>
                    <a:prstGeom prst="rect"/>
                    <a:ln cmpd="sng" cap="flat" w="9525">
                      <a:solidFill>
                        <a:srgbClr val="ffffff"/>
                      </a:solidFill>
                      <a:prstDash val="solid"/>
                      <a:miter/>
                      <a:headEnd len="med" w="med" type="none"/>
                      <a:tailEnd len="med" w="med" type="none"/>
                    </a:ln>
                  </pic:spPr>
                </pic:pic>
              </a:graphicData>
            </a:graphic>
          </wp:inline>
        </w:drawing>
      </w:r>
    </w:p>
    <w:p>
      <w:pPr>
        <w:pStyle w:val="style0"/>
        <w:spacing w:lineRule="auto" w:line="360"/>
        <w:jc w:val="both"/>
        <w:rPr>
          <w:sz w:val="24"/>
          <w:szCs w:val="24"/>
        </w:rPr>
      </w:pPr>
      <w:r>
        <w:rPr>
          <w:sz w:val="24"/>
          <w:szCs w:val="24"/>
        </w:rPr>
        <w:t xml:space="preserve">                 </w:t>
      </w:r>
      <w:r>
        <w:rPr>
          <w:b/>
          <w:sz w:val="24"/>
          <w:szCs w:val="24"/>
        </w:rPr>
        <w:t>Source:</w:t>
      </w:r>
      <w:r>
        <w:rPr>
          <w:sz w:val="24"/>
          <w:szCs w:val="24"/>
        </w:rPr>
        <w:t xml:space="preserve"> Salant &amp; Dillman (1994).</w:t>
      </w:r>
    </w:p>
    <w:p>
      <w:pPr>
        <w:pStyle w:val="style0"/>
        <w:spacing w:lineRule="auto" w:line="360"/>
        <w:jc w:val="both"/>
        <w:rPr>
          <w:sz w:val="24"/>
          <w:szCs w:val="24"/>
        </w:rPr>
      </w:pPr>
      <w:r>
        <w:rPr>
          <w:sz w:val="24"/>
          <w:szCs w:val="24"/>
        </w:rPr>
        <w:t>Consequently, for a high degree of accuracy, the selection of 381 is seen as adequate for the population of 27,506 of students, lecturers and library staff. A breakdown of the sample size is presented in Table 3.3.</w:t>
      </w:r>
    </w:p>
    <w:p>
      <w:pPr>
        <w:pStyle w:val="style0"/>
        <w:spacing w:before="240" w:lineRule="auto" w:line="360"/>
        <w:jc w:val="both"/>
        <w:rPr>
          <w:b/>
          <w:sz w:val="24"/>
          <w:szCs w:val="24"/>
        </w:rPr>
      </w:pPr>
      <w:r>
        <w:rPr>
          <w:b/>
          <w:sz w:val="24"/>
          <w:szCs w:val="24"/>
        </w:rPr>
        <w:t>Sample Size</w:t>
      </w:r>
    </w:p>
    <w:p>
      <w:pPr>
        <w:pStyle w:val="style0"/>
        <w:spacing w:lineRule="auto" w:line="360"/>
        <w:jc w:val="both"/>
        <w:rPr>
          <w:sz w:val="24"/>
          <w:szCs w:val="24"/>
        </w:rPr>
      </w:pPr>
      <w:r>
        <w:rPr>
          <w:sz w:val="24"/>
          <w:szCs w:val="24"/>
        </w:rPr>
        <w:t xml:space="preserve">A total of 381 respondents were selected and distributed at the rate of 60% and 40% between Federal University of Technology and Ibrahim Badamasi Babangida University, Lapai respectively based on Salant and Dillman (1994). The sampling theory of this study is founded on randomness and probability. </w:t>
      </w:r>
    </w:p>
    <w:p>
      <w:pPr>
        <w:pStyle w:val="style0"/>
        <w:spacing w:lineRule="auto" w:line="360"/>
        <w:jc w:val="both"/>
        <w:rPr>
          <w:sz w:val="24"/>
          <w:szCs w:val="24"/>
        </w:rPr>
      </w:pPr>
      <w:r>
        <w:rPr>
          <w:sz w:val="24"/>
          <w:szCs w:val="24"/>
        </w:rPr>
        <w:t>Table 1: Sample distribution between selected schools</w:t>
      </w:r>
    </w:p>
    <w:tbl>
      <w:tblPr>
        <w:tblStyle w:val="style154"/>
        <w:tblW w:w="9378" w:type="dxa"/>
        <w:tblLook w:val="04A0" w:firstRow="1" w:lastRow="0" w:firstColumn="1" w:lastColumn="0" w:noHBand="0" w:noVBand="1"/>
      </w:tblPr>
      <w:tblGrid>
        <w:gridCol w:w="9360"/>
      </w:tblGrid>
      <w:tr>
        <w:trPr/>
        <w:tc>
          <w:tcPr>
            <w:tcW w:w="9378" w:type="dxa"/>
            <w:tcBorders>
              <w:left w:val="nil"/>
              <w:bottom w:val="single" w:sz="4" w:space="0" w:color="auto"/>
              <w:right w:val="nil"/>
            </w:tcBorders>
          </w:tcPr>
          <w:p>
            <w:pPr>
              <w:pStyle w:val="style0"/>
              <w:spacing w:lineRule="auto" w:line="360"/>
              <w:jc w:val="both"/>
              <w:rPr>
                <w:sz w:val="24"/>
                <w:szCs w:val="24"/>
              </w:rPr>
            </w:pPr>
            <w:r>
              <w:rPr>
                <w:sz w:val="24"/>
                <w:szCs w:val="24"/>
              </w:rPr>
              <w:t>NAME OF INSTITUTION                           POPULATION                                           TOTAL</w:t>
            </w:r>
          </w:p>
        </w:tc>
      </w:tr>
      <w:tr>
        <w:tblPrEx/>
        <w:trPr/>
        <w:tc>
          <w:tcPr>
            <w:tcW w:w="9378" w:type="dxa"/>
            <w:tcBorders>
              <w:left w:val="nil"/>
              <w:bottom w:val="single" w:sz="4" w:space="0" w:color="auto"/>
              <w:right w:val="nil"/>
            </w:tcBorders>
          </w:tcPr>
          <w:p>
            <w:pPr>
              <w:pStyle w:val="style0"/>
              <w:spacing w:lineRule="auto" w:line="360"/>
              <w:jc w:val="both"/>
              <w:rPr>
                <w:sz w:val="24"/>
                <w:szCs w:val="24"/>
              </w:rPr>
            </w:pPr>
            <w:r>
              <w:rPr>
                <w:sz w:val="24"/>
                <w:szCs w:val="24"/>
              </w:rPr>
              <w:t xml:space="preserve">                                                           Lecturers      Students       Library Staff</w:t>
            </w:r>
          </w:p>
        </w:tc>
      </w:tr>
      <w:tr>
        <w:tblPrEx/>
        <w:trPr>
          <w:trHeight w:val="1621" w:hRule="atLeast"/>
        </w:trPr>
        <w:tc>
          <w:tcPr>
            <w:tcW w:w="9378" w:type="dxa"/>
            <w:tcBorders>
              <w:left w:val="nil"/>
              <w:bottom w:val="single" w:sz="4" w:space="0" w:color="auto"/>
              <w:right w:val="nil"/>
            </w:tcBorders>
          </w:tcPr>
          <w:p>
            <w:pPr>
              <w:pStyle w:val="style0"/>
              <w:spacing w:lineRule="auto" w:line="360"/>
              <w:jc w:val="both"/>
              <w:rPr>
                <w:sz w:val="24"/>
                <w:szCs w:val="24"/>
              </w:rPr>
            </w:pPr>
            <w:r>
              <w:rPr>
                <w:sz w:val="24"/>
                <w:szCs w:val="24"/>
              </w:rPr>
              <w:t>Federal University of Technology,        50                   120                  30                             228</w:t>
            </w:r>
          </w:p>
          <w:p>
            <w:pPr>
              <w:pStyle w:val="style0"/>
              <w:spacing w:lineRule="auto" w:line="360"/>
              <w:jc w:val="both"/>
              <w:rPr>
                <w:sz w:val="24"/>
                <w:szCs w:val="24"/>
              </w:rPr>
            </w:pPr>
            <w:r>
              <w:rPr>
                <w:sz w:val="24"/>
                <w:szCs w:val="24"/>
              </w:rPr>
              <w:t>Minna.</w:t>
            </w:r>
          </w:p>
          <w:p>
            <w:pPr>
              <w:pStyle w:val="style0"/>
              <w:spacing w:lineRule="auto" w:line="360"/>
              <w:jc w:val="both"/>
              <w:rPr>
                <w:sz w:val="24"/>
                <w:szCs w:val="24"/>
              </w:rPr>
            </w:pPr>
          </w:p>
          <w:p>
            <w:pPr>
              <w:pStyle w:val="style0"/>
              <w:spacing w:lineRule="auto" w:line="360"/>
              <w:jc w:val="both"/>
              <w:rPr>
                <w:sz w:val="24"/>
                <w:szCs w:val="24"/>
              </w:rPr>
            </w:pPr>
            <w:r>
              <w:rPr>
                <w:sz w:val="24"/>
                <w:szCs w:val="24"/>
              </w:rPr>
              <w:t>IBB University, Lapai                          17                     50                  10                              153</w:t>
            </w:r>
          </w:p>
          <w:p>
            <w:pPr>
              <w:pStyle w:val="style0"/>
              <w:spacing w:lineRule="auto" w:line="360"/>
              <w:jc w:val="both"/>
              <w:rPr>
                <w:sz w:val="24"/>
                <w:szCs w:val="24"/>
              </w:rPr>
            </w:pPr>
          </w:p>
          <w:p>
            <w:pPr>
              <w:pStyle w:val="style0"/>
              <w:spacing w:lineRule="auto" w:line="360"/>
              <w:jc w:val="both"/>
              <w:rPr>
                <w:b/>
                <w:sz w:val="24"/>
                <w:szCs w:val="24"/>
              </w:rPr>
            </w:pPr>
            <w:r>
              <w:rPr>
                <w:b/>
                <w:sz w:val="24"/>
                <w:szCs w:val="24"/>
              </w:rPr>
              <w:t>Total                                                     91                   250                  40                             381</w:t>
            </w:r>
          </w:p>
        </w:tc>
      </w:tr>
    </w:tbl>
    <w:p>
      <w:pPr>
        <w:pStyle w:val="style0"/>
        <w:spacing w:lineRule="auto" w:line="360"/>
        <w:jc w:val="both"/>
        <w:rPr>
          <w:b/>
          <w:sz w:val="24"/>
          <w:szCs w:val="24"/>
        </w:rPr>
      </w:pPr>
    </w:p>
    <w:p>
      <w:pPr>
        <w:pStyle w:val="style0"/>
        <w:spacing w:lineRule="auto" w:line="360"/>
        <w:jc w:val="both"/>
        <w:rPr>
          <w:b/>
          <w:sz w:val="24"/>
          <w:szCs w:val="24"/>
        </w:rPr>
      </w:pPr>
      <w:r>
        <w:rPr>
          <w:b/>
          <w:sz w:val="24"/>
          <w:szCs w:val="24"/>
        </w:rPr>
        <w:t>Instrument for Data Collection</w:t>
      </w:r>
    </w:p>
    <w:p>
      <w:pPr>
        <w:pStyle w:val="style0"/>
        <w:spacing w:lineRule="auto" w:line="360"/>
        <w:jc w:val="both"/>
        <w:rPr>
          <w:sz w:val="24"/>
          <w:szCs w:val="24"/>
        </w:rPr>
      </w:pPr>
      <w:r>
        <w:rPr>
          <w:sz w:val="24"/>
          <w:szCs w:val="24"/>
        </w:rPr>
        <w:t>To collect data for this study, which is focused on respon</w:t>
      </w:r>
      <w:r>
        <w:rPr>
          <w:sz w:val="24"/>
          <w:szCs w:val="24"/>
        </w:rPr>
        <w:t xml:space="preserve">dents’ opinions, the researcher used a </w:t>
      </w:r>
      <w:r>
        <w:rPr>
          <w:sz w:val="24"/>
          <w:szCs w:val="24"/>
        </w:rPr>
        <w:t>Questionnaire</w:t>
      </w:r>
      <w:r>
        <w:rPr>
          <w:sz w:val="24"/>
          <w:szCs w:val="24"/>
        </w:rPr>
        <w:t xml:space="preserve"> </w:t>
      </w:r>
      <w:r>
        <w:rPr>
          <w:sz w:val="24"/>
          <w:szCs w:val="24"/>
        </w:rPr>
        <w:t>to gather info</w:t>
      </w:r>
      <w:r>
        <w:rPr>
          <w:sz w:val="24"/>
          <w:szCs w:val="24"/>
        </w:rPr>
        <w:t>rmation necessary for answering the research questions</w:t>
      </w:r>
      <w:r>
        <w:rPr>
          <w:sz w:val="24"/>
          <w:szCs w:val="24"/>
        </w:rPr>
        <w:t>. The Five Point Likert Scale questionnaire raised was the Questionnaire on Migrating from Traditional to Web Based Readers’ services (QMTWB). Two sets of questionnaire were administered to the population. The first set was for the students and lecture</w:t>
      </w:r>
      <w:r>
        <w:rPr>
          <w:sz w:val="24"/>
          <w:szCs w:val="24"/>
        </w:rPr>
        <w:t>r</w:t>
      </w:r>
      <w:r>
        <w:rPr>
          <w:sz w:val="24"/>
          <w:szCs w:val="24"/>
        </w:rPr>
        <w:t>s, while the second set was for the librarians. The two sets of questionnaires shared different contents in the major variables respectively. In the procedure described above, the research instruments provided check devices aimed at bringing out needed information for analysis. The questionnaire adopted modified Five Point Likert Scale of scoring the variables thus:</w:t>
      </w:r>
    </w:p>
    <w:p>
      <w:pPr>
        <w:pStyle w:val="style0"/>
        <w:spacing w:lineRule="auto" w:line="360"/>
        <w:jc w:val="both"/>
        <w:rPr>
          <w:sz w:val="24"/>
          <w:szCs w:val="24"/>
        </w:rPr>
      </w:pPr>
      <w:r>
        <w:rPr>
          <w:sz w:val="24"/>
          <w:szCs w:val="24"/>
        </w:rPr>
        <w:t>Very High (VH) - 5points; High (H) - 4points; Very low (VL) - 3points; Low (L) - 2points; Undecided (UD) - 1point.</w:t>
      </w:r>
    </w:p>
    <w:p>
      <w:pPr>
        <w:pStyle w:val="style0"/>
        <w:spacing w:lineRule="auto" w:line="360"/>
        <w:jc w:val="both"/>
        <w:rPr>
          <w:sz w:val="24"/>
          <w:szCs w:val="24"/>
        </w:rPr>
      </w:pPr>
      <w:r>
        <w:rPr>
          <w:sz w:val="24"/>
          <w:szCs w:val="24"/>
        </w:rPr>
        <w:t>Data collected from the study was organised in sample table formats to show the relative frequency distribution of subjects’ responses to items in the questionnaire. Frequency distribution was used for bio data of respondents while mean was used to answer research questions. The Z-test statistical tool was used to test the hypotheses at 0.05 level of significance using Statistical Package for Social Science computer package, version 20.</w:t>
      </w:r>
    </w:p>
    <w:p>
      <w:pPr>
        <w:pStyle w:val="style0"/>
        <w:spacing w:lineRule="auto" w:line="360"/>
        <w:jc w:val="both"/>
        <w:rPr>
          <w:b/>
          <w:sz w:val="24"/>
          <w:szCs w:val="24"/>
        </w:rPr>
      </w:pPr>
    </w:p>
    <w:p>
      <w:pPr>
        <w:pStyle w:val="style0"/>
        <w:spacing w:lineRule="auto" w:line="360"/>
        <w:jc w:val="both"/>
        <w:rPr>
          <w:b/>
          <w:sz w:val="24"/>
          <w:szCs w:val="24"/>
        </w:rPr>
      </w:pPr>
      <w:r>
        <w:rPr>
          <w:b/>
          <w:sz w:val="24"/>
          <w:szCs w:val="24"/>
        </w:rPr>
        <w:t xml:space="preserve">  Answers to the Research Questions </w:t>
      </w:r>
    </w:p>
    <w:p>
      <w:pPr>
        <w:pStyle w:val="style0"/>
        <w:spacing w:lineRule="auto" w:line="360"/>
        <w:jc w:val="both"/>
        <w:rPr>
          <w:b/>
          <w:sz w:val="24"/>
          <w:szCs w:val="24"/>
        </w:rPr>
      </w:pPr>
      <w:r>
        <w:rPr>
          <w:b/>
          <w:sz w:val="24"/>
          <w:szCs w:val="24"/>
        </w:rPr>
        <w:t xml:space="preserve">(RQ1): </w:t>
      </w:r>
      <w:r>
        <w:rPr>
          <w:sz w:val="24"/>
          <w:szCs w:val="24"/>
        </w:rPr>
        <w:t>At what rate are academic libraries in Niger State migrating from traditional to web based readers’ services?</w:t>
      </w:r>
    </w:p>
    <w:p>
      <w:pPr>
        <w:pStyle w:val="style0"/>
        <w:spacing w:before="240" w:lineRule="auto" w:line="360"/>
        <w:jc w:val="both"/>
        <w:rPr>
          <w:rFonts w:eastAsia="Times New Roman"/>
          <w:bCs/>
          <w:color w:val="000000"/>
          <w:sz w:val="24"/>
          <w:szCs w:val="24"/>
        </w:rPr>
      </w:pPr>
      <w:r>
        <w:rPr>
          <w:rFonts w:eastAsia="Times New Roman"/>
          <w:bCs/>
          <w:color w:val="000000"/>
          <w:sz w:val="24"/>
          <w:szCs w:val="24"/>
        </w:rPr>
        <w:t>Table 2a shows the mean response of the library staff on the rate of migration from traditional to web based readers services. The results indicate that, universities in Niger State are been equipped with ICT components, functioning websites, online catalogues, electronic databases and journals, recent versions of online services, and maintenance of web based resources. The responses for all these variables shows a very high input of government and universities management in Niger State towards the migration from traditional to web based readers services. The summarised table represented by a pie chart (Figure 1) shows that the response by the library staff corresponds to 63% high rate of migration as compared to 37% low rate of migration from traditional to web based readers services in universities libraries in Niger State.</w:t>
      </w:r>
    </w:p>
    <w:p>
      <w:pPr>
        <w:pStyle w:val="style0"/>
        <w:spacing w:lineRule="auto" w:line="360"/>
        <w:jc w:val="both"/>
        <w:rPr>
          <w:sz w:val="24"/>
          <w:szCs w:val="24"/>
        </w:rPr>
      </w:pPr>
    </w:p>
    <w:p>
      <w:pPr>
        <w:pStyle w:val="style0"/>
        <w:spacing w:lineRule="auto" w:line="360"/>
        <w:jc w:val="both"/>
        <w:rPr>
          <w:sz w:val="24"/>
          <w:szCs w:val="24"/>
        </w:rPr>
      </w:pPr>
      <w:r>
        <w:rPr>
          <w:b/>
          <w:sz w:val="24"/>
          <w:szCs w:val="24"/>
        </w:rPr>
        <w:t>Table 2a</w:t>
      </w:r>
      <w:r>
        <w:rPr>
          <w:sz w:val="24"/>
          <w:szCs w:val="24"/>
        </w:rPr>
        <w:t>: Mean Responses of Library Staff on the Rate of Migration from Traditional to Web-based Readers’ Services</w:t>
      </w:r>
    </w:p>
    <w:tbl>
      <w:tblPr>
        <w:tblStyle w:val="style158"/>
        <w:tblW w:w="10520" w:type="dxa"/>
        <w:tblInd w:w="-252" w:type="dxa"/>
        <w:tblLook w:val="04A0" w:firstRow="1" w:lastRow="0" w:firstColumn="1" w:lastColumn="0" w:noHBand="0" w:noVBand="1"/>
      </w:tblPr>
      <w:tblGrid>
        <w:gridCol w:w="1171"/>
        <w:gridCol w:w="2742"/>
        <w:gridCol w:w="619"/>
        <w:gridCol w:w="619"/>
        <w:gridCol w:w="619"/>
        <w:gridCol w:w="485"/>
        <w:gridCol w:w="578"/>
        <w:gridCol w:w="527"/>
        <w:gridCol w:w="819"/>
        <w:gridCol w:w="1209"/>
        <w:gridCol w:w="1135"/>
      </w:tblGrid>
      <w:tr>
        <w:trPr/>
        <w:tc>
          <w:tcPr>
            <w:tcW w:w="1051" w:type="dxa"/>
            <w:tcBorders/>
            <w:shd w:val="clear" w:color="auto" w:fill="auto"/>
          </w:tcPr>
          <w:p>
            <w:pPr>
              <w:pStyle w:val="style0"/>
              <w:spacing w:lineRule="auto" w:line="360"/>
              <w:jc w:val="both"/>
              <w:rPr>
                <w:sz w:val="24"/>
                <w:szCs w:val="24"/>
              </w:rPr>
            </w:pPr>
            <w:r>
              <w:rPr>
                <w:sz w:val="24"/>
                <w:szCs w:val="24"/>
              </w:rPr>
              <w:t xml:space="preserve">Question Number </w:t>
            </w:r>
          </w:p>
        </w:tc>
        <w:tc>
          <w:tcPr>
            <w:tcW w:w="3285" w:type="dxa"/>
            <w:tcBorders/>
            <w:shd w:val="clear" w:color="auto" w:fill="auto"/>
          </w:tcPr>
          <w:p>
            <w:pPr>
              <w:pStyle w:val="style0"/>
              <w:spacing w:lineRule="auto" w:line="360"/>
              <w:jc w:val="both"/>
              <w:rPr>
                <w:sz w:val="24"/>
                <w:szCs w:val="24"/>
              </w:rPr>
            </w:pPr>
            <w:r>
              <w:rPr>
                <w:sz w:val="24"/>
                <w:szCs w:val="24"/>
              </w:rPr>
              <w:t xml:space="preserve">Questions </w:t>
            </w:r>
          </w:p>
        </w:tc>
        <w:tc>
          <w:tcPr>
            <w:tcW w:w="587" w:type="dxa"/>
            <w:tcBorders/>
            <w:shd w:val="clear" w:color="auto" w:fill="auto"/>
          </w:tcPr>
          <w:p>
            <w:pPr>
              <w:pStyle w:val="style0"/>
              <w:spacing w:lineRule="auto" w:line="360"/>
              <w:jc w:val="both"/>
              <w:rPr>
                <w:sz w:val="24"/>
                <w:szCs w:val="24"/>
              </w:rPr>
            </w:pPr>
            <w:r>
              <w:rPr>
                <w:sz w:val="24"/>
                <w:szCs w:val="24"/>
              </w:rPr>
              <w:t>VH</w:t>
            </w:r>
          </w:p>
        </w:tc>
        <w:tc>
          <w:tcPr>
            <w:tcW w:w="551" w:type="dxa"/>
            <w:tcBorders/>
            <w:shd w:val="clear" w:color="auto" w:fill="auto"/>
          </w:tcPr>
          <w:p>
            <w:pPr>
              <w:pStyle w:val="style0"/>
              <w:spacing w:lineRule="auto" w:line="360"/>
              <w:jc w:val="both"/>
              <w:rPr>
                <w:sz w:val="24"/>
                <w:szCs w:val="24"/>
              </w:rPr>
            </w:pPr>
            <w:r>
              <w:rPr>
                <w:sz w:val="24"/>
                <w:szCs w:val="24"/>
              </w:rPr>
              <w:t>H</w:t>
            </w:r>
          </w:p>
        </w:tc>
        <w:tc>
          <w:tcPr>
            <w:tcW w:w="551" w:type="dxa"/>
            <w:tcBorders/>
            <w:shd w:val="clear" w:color="auto" w:fill="auto"/>
          </w:tcPr>
          <w:p>
            <w:pPr>
              <w:pStyle w:val="style0"/>
              <w:spacing w:lineRule="auto" w:line="360"/>
              <w:jc w:val="both"/>
              <w:rPr>
                <w:sz w:val="24"/>
                <w:szCs w:val="24"/>
              </w:rPr>
            </w:pPr>
            <w:r>
              <w:rPr>
                <w:sz w:val="24"/>
                <w:szCs w:val="24"/>
              </w:rPr>
              <w:t>VL</w:t>
            </w:r>
          </w:p>
        </w:tc>
        <w:tc>
          <w:tcPr>
            <w:tcW w:w="440" w:type="dxa"/>
            <w:tcBorders/>
            <w:shd w:val="clear" w:color="auto" w:fill="auto"/>
          </w:tcPr>
          <w:p>
            <w:pPr>
              <w:pStyle w:val="style0"/>
              <w:spacing w:lineRule="auto" w:line="360"/>
              <w:jc w:val="both"/>
              <w:rPr>
                <w:sz w:val="24"/>
                <w:szCs w:val="24"/>
              </w:rPr>
            </w:pPr>
            <w:r>
              <w:rPr>
                <w:sz w:val="24"/>
                <w:szCs w:val="24"/>
              </w:rPr>
              <w:t>L</w:t>
            </w:r>
          </w:p>
        </w:tc>
        <w:tc>
          <w:tcPr>
            <w:tcW w:w="600" w:type="dxa"/>
            <w:tcBorders/>
            <w:shd w:val="clear" w:color="auto" w:fill="auto"/>
          </w:tcPr>
          <w:p>
            <w:pPr>
              <w:pStyle w:val="style0"/>
              <w:spacing w:lineRule="auto" w:line="360"/>
              <w:jc w:val="both"/>
              <w:rPr>
                <w:sz w:val="24"/>
                <w:szCs w:val="24"/>
              </w:rPr>
            </w:pPr>
            <w:r>
              <w:rPr>
                <w:sz w:val="24"/>
                <w:szCs w:val="24"/>
              </w:rPr>
              <w:t>UD</w:t>
            </w:r>
          </w:p>
        </w:tc>
        <w:tc>
          <w:tcPr>
            <w:tcW w:w="546" w:type="dxa"/>
            <w:tcBorders/>
            <w:shd w:val="clear" w:color="auto" w:fill="auto"/>
          </w:tcPr>
          <w:p>
            <w:pPr>
              <w:pStyle w:val="style0"/>
              <w:spacing w:lineRule="auto" w:line="360"/>
              <w:jc w:val="both"/>
              <w:rPr>
                <w:sz w:val="24"/>
                <w:szCs w:val="24"/>
              </w:rPr>
            </w:pPr>
            <w:r>
              <w:rPr>
                <w:sz w:val="24"/>
                <w:szCs w:val="24"/>
              </w:rPr>
              <w:t>N</w:t>
            </w:r>
          </w:p>
        </w:tc>
        <w:tc>
          <w:tcPr>
            <w:tcW w:w="820" w:type="dxa"/>
            <w:tcBorders/>
            <w:shd w:val="clear" w:color="auto" w:fill="auto"/>
          </w:tcPr>
          <w:p>
            <w:pPr>
              <w:pStyle w:val="style0"/>
              <w:spacing w:lineRule="auto" w:line="360"/>
              <w:jc w:val="both"/>
              <w:rPr>
                <w:sz w:val="24"/>
                <w:szCs w:val="24"/>
              </w:rPr>
            </w:pPr>
            <w:r>
              <w:rPr>
                <w:sz w:val="24"/>
                <w:szCs w:val="24"/>
              </w:rPr>
              <w:t>Mean</w:t>
            </w:r>
          </w:p>
        </w:tc>
        <w:tc>
          <w:tcPr>
            <w:tcW w:w="1099" w:type="dxa"/>
            <w:tcBorders/>
            <w:shd w:val="clear" w:color="auto" w:fill="auto"/>
          </w:tcPr>
          <w:p>
            <w:pPr>
              <w:pStyle w:val="style0"/>
              <w:spacing w:lineRule="auto" w:line="360"/>
              <w:jc w:val="both"/>
              <w:rPr>
                <w:sz w:val="24"/>
                <w:szCs w:val="24"/>
              </w:rPr>
            </w:pPr>
            <w:r>
              <w:rPr>
                <w:sz w:val="24"/>
                <w:szCs w:val="24"/>
              </w:rPr>
              <w:t>Std. Deviation</w:t>
            </w:r>
          </w:p>
        </w:tc>
        <w:tc>
          <w:tcPr>
            <w:tcW w:w="990" w:type="dxa"/>
            <w:tcBorders/>
            <w:shd w:val="clear" w:color="auto" w:fill="auto"/>
          </w:tcPr>
          <w:p>
            <w:pPr>
              <w:pStyle w:val="style0"/>
              <w:spacing w:lineRule="auto" w:line="360"/>
              <w:jc w:val="both"/>
              <w:rPr>
                <w:sz w:val="24"/>
                <w:szCs w:val="24"/>
              </w:rPr>
            </w:pPr>
            <w:r>
              <w:rPr>
                <w:sz w:val="24"/>
                <w:szCs w:val="24"/>
              </w:rPr>
              <w:t xml:space="preserve">Decision Rule </w:t>
            </w:r>
          </w:p>
        </w:tc>
      </w:tr>
      <w:tr>
        <w:tblPrEx/>
        <w:trPr/>
        <w:tc>
          <w:tcPr>
            <w:tcW w:w="1051" w:type="dxa"/>
            <w:tcBorders/>
            <w:shd w:val="clear" w:color="auto" w:fill="auto"/>
          </w:tcPr>
          <w:p>
            <w:pPr>
              <w:pStyle w:val="style0"/>
              <w:spacing w:lineRule="auto" w:line="360"/>
              <w:jc w:val="both"/>
              <w:rPr>
                <w:sz w:val="24"/>
                <w:szCs w:val="24"/>
              </w:rPr>
            </w:pPr>
            <w:r>
              <w:rPr>
                <w:b w:val="false"/>
                <w:sz w:val="24"/>
                <w:szCs w:val="24"/>
              </w:rPr>
              <w:t>1</w:t>
            </w:r>
          </w:p>
        </w:tc>
        <w:tc>
          <w:tcPr>
            <w:tcW w:w="3285" w:type="dxa"/>
            <w:tcBorders/>
            <w:shd w:val="clear" w:color="auto" w:fill="auto"/>
          </w:tcPr>
          <w:p>
            <w:pPr>
              <w:pStyle w:val="style0"/>
              <w:spacing w:lineRule="auto" w:line="360"/>
              <w:jc w:val="both"/>
              <w:rPr>
                <w:sz w:val="24"/>
                <w:szCs w:val="24"/>
              </w:rPr>
            </w:pPr>
            <w:r>
              <w:rPr>
                <w:sz w:val="24"/>
                <w:szCs w:val="24"/>
              </w:rPr>
              <w:t>My library has ICT components</w:t>
            </w:r>
          </w:p>
        </w:tc>
        <w:tc>
          <w:tcPr>
            <w:tcW w:w="587" w:type="dxa"/>
            <w:tcBorders/>
            <w:shd w:val="clear" w:color="auto" w:fill="auto"/>
          </w:tcPr>
          <w:p>
            <w:pPr>
              <w:pStyle w:val="style0"/>
              <w:spacing w:lineRule="auto" w:line="360"/>
              <w:jc w:val="both"/>
              <w:rPr>
                <w:sz w:val="24"/>
                <w:szCs w:val="24"/>
              </w:rPr>
            </w:pPr>
            <w:r>
              <w:rPr>
                <w:sz w:val="24"/>
                <w:szCs w:val="24"/>
              </w:rPr>
              <w:t>15</w:t>
            </w:r>
          </w:p>
        </w:tc>
        <w:tc>
          <w:tcPr>
            <w:tcW w:w="551" w:type="dxa"/>
            <w:tcBorders/>
            <w:shd w:val="clear" w:color="auto" w:fill="auto"/>
          </w:tcPr>
          <w:p>
            <w:pPr>
              <w:pStyle w:val="style0"/>
              <w:spacing w:lineRule="auto" w:line="360"/>
              <w:jc w:val="both"/>
              <w:rPr>
                <w:sz w:val="24"/>
                <w:szCs w:val="24"/>
              </w:rPr>
            </w:pPr>
            <w:r>
              <w:rPr>
                <w:sz w:val="24"/>
                <w:szCs w:val="24"/>
              </w:rPr>
              <w:t>22</w:t>
            </w:r>
          </w:p>
        </w:tc>
        <w:tc>
          <w:tcPr>
            <w:tcW w:w="551" w:type="dxa"/>
            <w:tcBorders/>
            <w:shd w:val="clear" w:color="auto" w:fill="auto"/>
          </w:tcPr>
          <w:p>
            <w:pPr>
              <w:pStyle w:val="style0"/>
              <w:spacing w:lineRule="auto" w:line="360"/>
              <w:jc w:val="both"/>
              <w:rPr>
                <w:sz w:val="24"/>
                <w:szCs w:val="24"/>
              </w:rPr>
            </w:pPr>
            <w:r>
              <w:rPr>
                <w:sz w:val="24"/>
                <w:szCs w:val="24"/>
              </w:rPr>
              <w:t>1</w:t>
            </w:r>
          </w:p>
        </w:tc>
        <w:tc>
          <w:tcPr>
            <w:tcW w:w="440" w:type="dxa"/>
            <w:tcBorders/>
            <w:shd w:val="clear" w:color="auto" w:fill="auto"/>
          </w:tcPr>
          <w:p>
            <w:pPr>
              <w:pStyle w:val="style0"/>
              <w:spacing w:lineRule="auto" w:line="360"/>
              <w:jc w:val="both"/>
              <w:rPr>
                <w:sz w:val="24"/>
                <w:szCs w:val="24"/>
              </w:rPr>
            </w:pPr>
            <w:r>
              <w:rPr>
                <w:sz w:val="24"/>
                <w:szCs w:val="24"/>
              </w:rPr>
              <w:t>1</w:t>
            </w:r>
          </w:p>
        </w:tc>
        <w:tc>
          <w:tcPr>
            <w:tcW w:w="600" w:type="dxa"/>
            <w:tcBorders/>
            <w:shd w:val="clear" w:color="auto" w:fill="auto"/>
          </w:tcPr>
          <w:p>
            <w:pPr>
              <w:pStyle w:val="style0"/>
              <w:spacing w:lineRule="auto" w:line="360"/>
              <w:jc w:val="both"/>
              <w:rPr>
                <w:sz w:val="24"/>
                <w:szCs w:val="24"/>
              </w:rPr>
            </w:pPr>
            <w:r>
              <w:rPr>
                <w:sz w:val="24"/>
                <w:szCs w:val="24"/>
              </w:rPr>
              <w:t>1</w:t>
            </w:r>
          </w:p>
        </w:tc>
        <w:tc>
          <w:tcPr>
            <w:tcW w:w="546" w:type="dxa"/>
            <w:tcBorders/>
            <w:shd w:val="clear" w:color="auto" w:fill="auto"/>
          </w:tcPr>
          <w:p>
            <w:pPr>
              <w:pStyle w:val="style0"/>
              <w:spacing w:lineRule="auto" w:line="360"/>
              <w:jc w:val="both"/>
              <w:rPr>
                <w:sz w:val="24"/>
                <w:szCs w:val="24"/>
              </w:rPr>
            </w:pPr>
            <w:r>
              <w:rPr>
                <w:sz w:val="24"/>
                <w:szCs w:val="24"/>
              </w:rPr>
              <w:t>40</w:t>
            </w:r>
          </w:p>
        </w:tc>
        <w:tc>
          <w:tcPr>
            <w:tcW w:w="820" w:type="dxa"/>
            <w:tcBorders/>
            <w:shd w:val="clear" w:color="auto" w:fill="auto"/>
          </w:tcPr>
          <w:p>
            <w:pPr>
              <w:pStyle w:val="style0"/>
              <w:spacing w:lineRule="auto" w:line="360"/>
              <w:jc w:val="both"/>
              <w:rPr>
                <w:sz w:val="24"/>
                <w:szCs w:val="24"/>
              </w:rPr>
            </w:pPr>
            <w:r>
              <w:rPr>
                <w:sz w:val="24"/>
                <w:szCs w:val="24"/>
              </w:rPr>
              <w:t>4.22</w:t>
            </w:r>
          </w:p>
        </w:tc>
        <w:tc>
          <w:tcPr>
            <w:tcW w:w="1099" w:type="dxa"/>
            <w:tcBorders/>
            <w:shd w:val="clear" w:color="auto" w:fill="auto"/>
          </w:tcPr>
          <w:p>
            <w:pPr>
              <w:pStyle w:val="style0"/>
              <w:spacing w:lineRule="auto" w:line="360"/>
              <w:jc w:val="both"/>
              <w:rPr>
                <w:sz w:val="24"/>
                <w:szCs w:val="24"/>
              </w:rPr>
            </w:pPr>
            <w:r>
              <w:rPr>
                <w:sz w:val="24"/>
                <w:szCs w:val="24"/>
              </w:rPr>
              <w:t>0.83</w:t>
            </w:r>
          </w:p>
        </w:tc>
        <w:tc>
          <w:tcPr>
            <w:tcW w:w="990" w:type="dxa"/>
            <w:tcBorders/>
            <w:shd w:val="clear" w:color="auto" w:fill="auto"/>
          </w:tcPr>
          <w:p>
            <w:pPr>
              <w:pStyle w:val="style0"/>
              <w:spacing w:lineRule="auto" w:line="360"/>
              <w:jc w:val="both"/>
              <w:rPr>
                <w:sz w:val="24"/>
                <w:szCs w:val="24"/>
              </w:rPr>
            </w:pPr>
            <w:r>
              <w:rPr>
                <w:sz w:val="24"/>
                <w:szCs w:val="24"/>
              </w:rPr>
              <w:t>High</w:t>
            </w:r>
          </w:p>
          <w:p>
            <w:pPr>
              <w:pStyle w:val="style0"/>
              <w:spacing w:lineRule="auto" w:line="360"/>
              <w:jc w:val="both"/>
              <w:rPr>
                <w:sz w:val="24"/>
                <w:szCs w:val="24"/>
              </w:rPr>
            </w:pPr>
            <w:r>
              <w:rPr>
                <w:sz w:val="24"/>
                <w:szCs w:val="24"/>
              </w:rPr>
              <w:t xml:space="preserve"> </w:t>
            </w:r>
          </w:p>
        </w:tc>
      </w:tr>
      <w:tr>
        <w:tblPrEx/>
        <w:trPr/>
        <w:tc>
          <w:tcPr>
            <w:tcW w:w="1051" w:type="dxa"/>
            <w:tcBorders/>
            <w:shd w:val="clear" w:color="auto" w:fill="auto"/>
          </w:tcPr>
          <w:p>
            <w:pPr>
              <w:pStyle w:val="style0"/>
              <w:spacing w:lineRule="auto" w:line="360"/>
              <w:jc w:val="both"/>
              <w:rPr>
                <w:sz w:val="24"/>
                <w:szCs w:val="24"/>
              </w:rPr>
            </w:pPr>
            <w:r>
              <w:rPr>
                <w:b w:val="false"/>
                <w:sz w:val="24"/>
                <w:szCs w:val="24"/>
              </w:rPr>
              <w:t>2</w:t>
            </w:r>
          </w:p>
        </w:tc>
        <w:tc>
          <w:tcPr>
            <w:tcW w:w="3285" w:type="dxa"/>
            <w:tcBorders/>
            <w:shd w:val="clear" w:color="auto" w:fill="auto"/>
          </w:tcPr>
          <w:p>
            <w:pPr>
              <w:pStyle w:val="style0"/>
              <w:spacing w:lineRule="auto" w:line="360"/>
              <w:jc w:val="both"/>
              <w:rPr>
                <w:sz w:val="24"/>
                <w:szCs w:val="24"/>
              </w:rPr>
            </w:pPr>
            <w:r>
              <w:rPr>
                <w:sz w:val="24"/>
                <w:szCs w:val="24"/>
              </w:rPr>
              <w:t xml:space="preserve">My library has functioning website  </w:t>
            </w:r>
          </w:p>
        </w:tc>
        <w:tc>
          <w:tcPr>
            <w:tcW w:w="587" w:type="dxa"/>
            <w:tcBorders/>
            <w:shd w:val="clear" w:color="auto" w:fill="auto"/>
          </w:tcPr>
          <w:p>
            <w:pPr>
              <w:pStyle w:val="style0"/>
              <w:spacing w:lineRule="auto" w:line="360"/>
              <w:jc w:val="both"/>
              <w:rPr>
                <w:sz w:val="24"/>
                <w:szCs w:val="24"/>
              </w:rPr>
            </w:pPr>
            <w:r>
              <w:rPr>
                <w:sz w:val="24"/>
                <w:szCs w:val="24"/>
              </w:rPr>
              <w:t>12</w:t>
            </w:r>
          </w:p>
        </w:tc>
        <w:tc>
          <w:tcPr>
            <w:tcW w:w="551" w:type="dxa"/>
            <w:tcBorders/>
            <w:shd w:val="clear" w:color="auto" w:fill="auto"/>
          </w:tcPr>
          <w:p>
            <w:pPr>
              <w:pStyle w:val="style0"/>
              <w:spacing w:lineRule="auto" w:line="360"/>
              <w:jc w:val="both"/>
              <w:rPr>
                <w:sz w:val="24"/>
                <w:szCs w:val="24"/>
              </w:rPr>
            </w:pPr>
            <w:r>
              <w:rPr>
                <w:sz w:val="24"/>
                <w:szCs w:val="24"/>
              </w:rPr>
              <w:t>20</w:t>
            </w:r>
          </w:p>
        </w:tc>
        <w:tc>
          <w:tcPr>
            <w:tcW w:w="551" w:type="dxa"/>
            <w:tcBorders/>
            <w:shd w:val="clear" w:color="auto" w:fill="auto"/>
          </w:tcPr>
          <w:p>
            <w:pPr>
              <w:pStyle w:val="style0"/>
              <w:spacing w:lineRule="auto" w:line="360"/>
              <w:jc w:val="both"/>
              <w:rPr>
                <w:sz w:val="24"/>
                <w:szCs w:val="24"/>
              </w:rPr>
            </w:pPr>
            <w:r>
              <w:rPr>
                <w:sz w:val="24"/>
                <w:szCs w:val="24"/>
              </w:rPr>
              <w:t>2</w:t>
            </w:r>
          </w:p>
        </w:tc>
        <w:tc>
          <w:tcPr>
            <w:tcW w:w="440" w:type="dxa"/>
            <w:tcBorders/>
            <w:shd w:val="clear" w:color="auto" w:fill="auto"/>
          </w:tcPr>
          <w:p>
            <w:pPr>
              <w:pStyle w:val="style0"/>
              <w:spacing w:lineRule="auto" w:line="360"/>
              <w:jc w:val="both"/>
              <w:rPr>
                <w:sz w:val="24"/>
                <w:szCs w:val="24"/>
              </w:rPr>
            </w:pPr>
            <w:r>
              <w:rPr>
                <w:sz w:val="24"/>
                <w:szCs w:val="24"/>
              </w:rPr>
              <w:t>4</w:t>
            </w:r>
          </w:p>
        </w:tc>
        <w:tc>
          <w:tcPr>
            <w:tcW w:w="600" w:type="dxa"/>
            <w:tcBorders/>
            <w:shd w:val="clear" w:color="auto" w:fill="auto"/>
          </w:tcPr>
          <w:p>
            <w:pPr>
              <w:pStyle w:val="style0"/>
              <w:spacing w:lineRule="auto" w:line="360"/>
              <w:jc w:val="both"/>
              <w:rPr>
                <w:sz w:val="24"/>
                <w:szCs w:val="24"/>
              </w:rPr>
            </w:pPr>
            <w:r>
              <w:rPr>
                <w:sz w:val="24"/>
                <w:szCs w:val="24"/>
              </w:rPr>
              <w:t>2</w:t>
            </w:r>
          </w:p>
        </w:tc>
        <w:tc>
          <w:tcPr>
            <w:tcW w:w="546" w:type="dxa"/>
            <w:tcBorders/>
            <w:shd w:val="clear" w:color="auto" w:fill="auto"/>
          </w:tcPr>
          <w:p>
            <w:pPr>
              <w:pStyle w:val="style0"/>
              <w:spacing w:lineRule="auto" w:line="360"/>
              <w:jc w:val="both"/>
              <w:rPr>
                <w:sz w:val="24"/>
                <w:szCs w:val="24"/>
              </w:rPr>
            </w:pPr>
            <w:r>
              <w:rPr>
                <w:sz w:val="24"/>
                <w:szCs w:val="24"/>
              </w:rPr>
              <w:t>49</w:t>
            </w:r>
          </w:p>
        </w:tc>
        <w:tc>
          <w:tcPr>
            <w:tcW w:w="820" w:type="dxa"/>
            <w:tcBorders/>
            <w:shd w:val="clear" w:color="auto" w:fill="auto"/>
          </w:tcPr>
          <w:p>
            <w:pPr>
              <w:pStyle w:val="style0"/>
              <w:spacing w:lineRule="auto" w:line="360"/>
              <w:jc w:val="both"/>
              <w:rPr>
                <w:sz w:val="24"/>
                <w:szCs w:val="24"/>
              </w:rPr>
            </w:pPr>
            <w:r>
              <w:rPr>
                <w:sz w:val="24"/>
                <w:szCs w:val="24"/>
              </w:rPr>
              <w:t>3.90</w:t>
            </w:r>
          </w:p>
        </w:tc>
        <w:tc>
          <w:tcPr>
            <w:tcW w:w="1099" w:type="dxa"/>
            <w:tcBorders/>
            <w:shd w:val="clear" w:color="auto" w:fill="auto"/>
          </w:tcPr>
          <w:p>
            <w:pPr>
              <w:pStyle w:val="style0"/>
              <w:spacing w:lineRule="auto" w:line="360"/>
              <w:jc w:val="both"/>
              <w:rPr>
                <w:sz w:val="24"/>
                <w:szCs w:val="24"/>
              </w:rPr>
            </w:pPr>
            <w:r>
              <w:rPr>
                <w:sz w:val="24"/>
                <w:szCs w:val="24"/>
              </w:rPr>
              <w:t>1.11</w:t>
            </w:r>
          </w:p>
        </w:tc>
        <w:tc>
          <w:tcPr>
            <w:tcW w:w="990" w:type="dxa"/>
            <w:tcBorders/>
            <w:shd w:val="clear" w:color="auto" w:fill="auto"/>
          </w:tcPr>
          <w:p>
            <w:pPr>
              <w:pStyle w:val="style0"/>
              <w:spacing w:lineRule="auto" w:line="360"/>
              <w:jc w:val="both"/>
              <w:rPr>
                <w:sz w:val="24"/>
                <w:szCs w:val="24"/>
              </w:rPr>
            </w:pPr>
            <w:r>
              <w:rPr>
                <w:sz w:val="24"/>
                <w:szCs w:val="24"/>
              </w:rPr>
              <w:t>High</w:t>
            </w:r>
          </w:p>
          <w:p>
            <w:pPr>
              <w:pStyle w:val="style0"/>
              <w:spacing w:lineRule="auto" w:line="360"/>
              <w:jc w:val="both"/>
              <w:rPr>
                <w:sz w:val="24"/>
                <w:szCs w:val="24"/>
              </w:rPr>
            </w:pPr>
          </w:p>
        </w:tc>
      </w:tr>
      <w:tr>
        <w:tblPrEx/>
        <w:trPr/>
        <w:tc>
          <w:tcPr>
            <w:tcW w:w="1051" w:type="dxa"/>
            <w:tcBorders/>
            <w:shd w:val="clear" w:color="auto" w:fill="auto"/>
          </w:tcPr>
          <w:p>
            <w:pPr>
              <w:pStyle w:val="style0"/>
              <w:spacing w:lineRule="auto" w:line="360"/>
              <w:jc w:val="both"/>
              <w:rPr>
                <w:sz w:val="24"/>
                <w:szCs w:val="24"/>
              </w:rPr>
            </w:pPr>
            <w:r>
              <w:rPr>
                <w:b w:val="false"/>
                <w:sz w:val="24"/>
                <w:szCs w:val="24"/>
              </w:rPr>
              <w:t>3</w:t>
            </w:r>
          </w:p>
        </w:tc>
        <w:tc>
          <w:tcPr>
            <w:tcW w:w="3285" w:type="dxa"/>
            <w:tcBorders/>
            <w:shd w:val="clear" w:color="auto" w:fill="auto"/>
          </w:tcPr>
          <w:p>
            <w:pPr>
              <w:pStyle w:val="style0"/>
              <w:spacing w:lineRule="auto" w:line="360"/>
              <w:jc w:val="both"/>
              <w:rPr>
                <w:sz w:val="24"/>
                <w:szCs w:val="24"/>
              </w:rPr>
            </w:pPr>
            <w:r>
              <w:rPr>
                <w:sz w:val="24"/>
                <w:szCs w:val="24"/>
              </w:rPr>
              <w:t>My library has working online catalogue alongside manual catalogue</w:t>
            </w:r>
          </w:p>
          <w:p>
            <w:pPr>
              <w:pStyle w:val="style0"/>
              <w:spacing w:lineRule="auto" w:line="360"/>
              <w:jc w:val="both"/>
              <w:rPr>
                <w:sz w:val="24"/>
                <w:szCs w:val="24"/>
              </w:rPr>
            </w:pPr>
          </w:p>
        </w:tc>
        <w:tc>
          <w:tcPr>
            <w:tcW w:w="587" w:type="dxa"/>
            <w:tcBorders/>
            <w:shd w:val="clear" w:color="auto" w:fill="auto"/>
          </w:tcPr>
          <w:p>
            <w:pPr>
              <w:pStyle w:val="style0"/>
              <w:spacing w:lineRule="auto" w:line="360"/>
              <w:jc w:val="both"/>
              <w:rPr>
                <w:sz w:val="24"/>
                <w:szCs w:val="24"/>
              </w:rPr>
            </w:pPr>
            <w:r>
              <w:rPr>
                <w:sz w:val="24"/>
                <w:szCs w:val="24"/>
              </w:rPr>
              <w:t>10</w:t>
            </w:r>
          </w:p>
        </w:tc>
        <w:tc>
          <w:tcPr>
            <w:tcW w:w="551" w:type="dxa"/>
            <w:tcBorders/>
            <w:shd w:val="clear" w:color="auto" w:fill="auto"/>
          </w:tcPr>
          <w:p>
            <w:pPr>
              <w:pStyle w:val="style0"/>
              <w:spacing w:lineRule="auto" w:line="360"/>
              <w:jc w:val="both"/>
              <w:rPr>
                <w:sz w:val="24"/>
                <w:szCs w:val="24"/>
              </w:rPr>
            </w:pPr>
            <w:r>
              <w:rPr>
                <w:sz w:val="24"/>
                <w:szCs w:val="24"/>
              </w:rPr>
              <w:t>16</w:t>
            </w:r>
          </w:p>
        </w:tc>
        <w:tc>
          <w:tcPr>
            <w:tcW w:w="551" w:type="dxa"/>
            <w:tcBorders/>
            <w:shd w:val="clear" w:color="auto" w:fill="auto"/>
          </w:tcPr>
          <w:p>
            <w:pPr>
              <w:pStyle w:val="style0"/>
              <w:spacing w:lineRule="auto" w:line="360"/>
              <w:jc w:val="both"/>
              <w:rPr>
                <w:sz w:val="24"/>
                <w:szCs w:val="24"/>
              </w:rPr>
            </w:pPr>
            <w:r>
              <w:rPr>
                <w:sz w:val="24"/>
                <w:szCs w:val="24"/>
              </w:rPr>
              <w:t>4</w:t>
            </w:r>
          </w:p>
        </w:tc>
        <w:tc>
          <w:tcPr>
            <w:tcW w:w="440" w:type="dxa"/>
            <w:tcBorders/>
            <w:shd w:val="clear" w:color="auto" w:fill="auto"/>
          </w:tcPr>
          <w:p>
            <w:pPr>
              <w:pStyle w:val="style0"/>
              <w:spacing w:lineRule="auto" w:line="360"/>
              <w:jc w:val="both"/>
              <w:rPr>
                <w:sz w:val="24"/>
                <w:szCs w:val="24"/>
              </w:rPr>
            </w:pPr>
            <w:r>
              <w:rPr>
                <w:sz w:val="24"/>
                <w:szCs w:val="24"/>
              </w:rPr>
              <w:t>8</w:t>
            </w:r>
          </w:p>
        </w:tc>
        <w:tc>
          <w:tcPr>
            <w:tcW w:w="600" w:type="dxa"/>
            <w:tcBorders/>
            <w:shd w:val="clear" w:color="auto" w:fill="auto"/>
          </w:tcPr>
          <w:p>
            <w:pPr>
              <w:pStyle w:val="style0"/>
              <w:spacing w:lineRule="auto" w:line="360"/>
              <w:jc w:val="both"/>
              <w:rPr>
                <w:sz w:val="24"/>
                <w:szCs w:val="24"/>
              </w:rPr>
            </w:pPr>
            <w:r>
              <w:rPr>
                <w:sz w:val="24"/>
                <w:szCs w:val="24"/>
              </w:rPr>
              <w:t>2</w:t>
            </w:r>
          </w:p>
        </w:tc>
        <w:tc>
          <w:tcPr>
            <w:tcW w:w="546" w:type="dxa"/>
            <w:tcBorders/>
            <w:shd w:val="clear" w:color="auto" w:fill="auto"/>
          </w:tcPr>
          <w:p>
            <w:pPr>
              <w:pStyle w:val="style0"/>
              <w:spacing w:lineRule="auto" w:line="360"/>
              <w:jc w:val="both"/>
              <w:rPr>
                <w:sz w:val="24"/>
                <w:szCs w:val="24"/>
              </w:rPr>
            </w:pPr>
            <w:r>
              <w:rPr>
                <w:sz w:val="24"/>
                <w:szCs w:val="24"/>
              </w:rPr>
              <w:t>40</w:t>
            </w:r>
          </w:p>
        </w:tc>
        <w:tc>
          <w:tcPr>
            <w:tcW w:w="820" w:type="dxa"/>
            <w:tcBorders/>
            <w:shd w:val="clear" w:color="auto" w:fill="auto"/>
          </w:tcPr>
          <w:p>
            <w:pPr>
              <w:pStyle w:val="style0"/>
              <w:spacing w:lineRule="auto" w:line="360"/>
              <w:jc w:val="both"/>
              <w:rPr>
                <w:sz w:val="24"/>
                <w:szCs w:val="24"/>
              </w:rPr>
            </w:pPr>
            <w:r>
              <w:rPr>
                <w:sz w:val="24"/>
                <w:szCs w:val="24"/>
              </w:rPr>
              <w:t>3.80</w:t>
            </w:r>
          </w:p>
        </w:tc>
        <w:tc>
          <w:tcPr>
            <w:tcW w:w="1099" w:type="dxa"/>
            <w:tcBorders/>
            <w:shd w:val="clear" w:color="auto" w:fill="auto"/>
          </w:tcPr>
          <w:p>
            <w:pPr>
              <w:pStyle w:val="style0"/>
              <w:spacing w:lineRule="auto" w:line="360"/>
              <w:jc w:val="both"/>
              <w:rPr>
                <w:sz w:val="24"/>
                <w:szCs w:val="24"/>
              </w:rPr>
            </w:pPr>
            <w:r>
              <w:rPr>
                <w:sz w:val="24"/>
                <w:szCs w:val="24"/>
              </w:rPr>
              <w:t>1.22</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1051" w:type="dxa"/>
            <w:tcBorders/>
            <w:shd w:val="clear" w:color="auto" w:fill="auto"/>
          </w:tcPr>
          <w:p>
            <w:pPr>
              <w:pStyle w:val="style0"/>
              <w:spacing w:lineRule="auto" w:line="360"/>
              <w:jc w:val="both"/>
              <w:rPr>
                <w:sz w:val="24"/>
                <w:szCs w:val="24"/>
              </w:rPr>
            </w:pPr>
            <w:r>
              <w:rPr>
                <w:b w:val="false"/>
                <w:sz w:val="24"/>
                <w:szCs w:val="24"/>
              </w:rPr>
              <w:t>4</w:t>
            </w:r>
          </w:p>
        </w:tc>
        <w:tc>
          <w:tcPr>
            <w:tcW w:w="3285" w:type="dxa"/>
            <w:tcBorders/>
            <w:shd w:val="clear" w:color="auto" w:fill="auto"/>
          </w:tcPr>
          <w:p>
            <w:pPr>
              <w:pStyle w:val="style0"/>
              <w:spacing w:lineRule="auto" w:line="360"/>
              <w:jc w:val="both"/>
              <w:rPr>
                <w:sz w:val="24"/>
                <w:szCs w:val="24"/>
              </w:rPr>
            </w:pPr>
            <w:r>
              <w:rPr>
                <w:sz w:val="24"/>
                <w:szCs w:val="24"/>
              </w:rPr>
              <w:t>My library is on the social media (Facebook, Twitter)</w:t>
            </w:r>
          </w:p>
          <w:p>
            <w:pPr>
              <w:pStyle w:val="style0"/>
              <w:spacing w:lineRule="auto" w:line="360"/>
              <w:jc w:val="both"/>
              <w:rPr>
                <w:sz w:val="24"/>
                <w:szCs w:val="24"/>
              </w:rPr>
            </w:pPr>
          </w:p>
        </w:tc>
        <w:tc>
          <w:tcPr>
            <w:tcW w:w="587" w:type="dxa"/>
            <w:tcBorders/>
            <w:shd w:val="clear" w:color="auto" w:fill="auto"/>
          </w:tcPr>
          <w:p>
            <w:pPr>
              <w:pStyle w:val="style0"/>
              <w:spacing w:lineRule="auto" w:line="360"/>
              <w:jc w:val="both"/>
              <w:rPr>
                <w:sz w:val="24"/>
                <w:szCs w:val="24"/>
              </w:rPr>
            </w:pPr>
            <w:r>
              <w:rPr>
                <w:sz w:val="24"/>
                <w:szCs w:val="24"/>
              </w:rPr>
              <w:t>6</w:t>
            </w:r>
          </w:p>
        </w:tc>
        <w:tc>
          <w:tcPr>
            <w:tcW w:w="551" w:type="dxa"/>
            <w:tcBorders/>
            <w:shd w:val="clear" w:color="auto" w:fill="auto"/>
          </w:tcPr>
          <w:p>
            <w:pPr>
              <w:pStyle w:val="style0"/>
              <w:spacing w:lineRule="auto" w:line="360"/>
              <w:jc w:val="both"/>
              <w:rPr>
                <w:sz w:val="24"/>
                <w:szCs w:val="24"/>
              </w:rPr>
            </w:pPr>
            <w:r>
              <w:rPr>
                <w:sz w:val="24"/>
                <w:szCs w:val="24"/>
              </w:rPr>
              <w:t>15</w:t>
            </w:r>
          </w:p>
        </w:tc>
        <w:tc>
          <w:tcPr>
            <w:tcW w:w="551" w:type="dxa"/>
            <w:tcBorders/>
            <w:shd w:val="clear" w:color="auto" w:fill="auto"/>
          </w:tcPr>
          <w:p>
            <w:pPr>
              <w:pStyle w:val="style0"/>
              <w:spacing w:lineRule="auto" w:line="360"/>
              <w:jc w:val="both"/>
              <w:rPr>
                <w:sz w:val="24"/>
                <w:szCs w:val="24"/>
              </w:rPr>
            </w:pPr>
            <w:r>
              <w:rPr>
                <w:sz w:val="24"/>
                <w:szCs w:val="24"/>
              </w:rPr>
              <w:t>12</w:t>
            </w:r>
          </w:p>
        </w:tc>
        <w:tc>
          <w:tcPr>
            <w:tcW w:w="440" w:type="dxa"/>
            <w:tcBorders/>
            <w:shd w:val="clear" w:color="auto" w:fill="auto"/>
          </w:tcPr>
          <w:p>
            <w:pPr>
              <w:pStyle w:val="style0"/>
              <w:spacing w:lineRule="auto" w:line="360"/>
              <w:jc w:val="both"/>
              <w:rPr>
                <w:sz w:val="24"/>
                <w:szCs w:val="24"/>
              </w:rPr>
            </w:pPr>
            <w:r>
              <w:rPr>
                <w:sz w:val="24"/>
                <w:szCs w:val="24"/>
              </w:rPr>
              <w:t>5</w:t>
            </w:r>
          </w:p>
        </w:tc>
        <w:tc>
          <w:tcPr>
            <w:tcW w:w="600" w:type="dxa"/>
            <w:tcBorders/>
            <w:shd w:val="clear" w:color="auto" w:fill="auto"/>
          </w:tcPr>
          <w:p>
            <w:pPr>
              <w:pStyle w:val="style0"/>
              <w:spacing w:lineRule="auto" w:line="360"/>
              <w:jc w:val="both"/>
              <w:rPr>
                <w:sz w:val="24"/>
                <w:szCs w:val="24"/>
              </w:rPr>
            </w:pPr>
            <w:r>
              <w:rPr>
                <w:sz w:val="24"/>
                <w:szCs w:val="24"/>
              </w:rPr>
              <w:t>2</w:t>
            </w:r>
          </w:p>
        </w:tc>
        <w:tc>
          <w:tcPr>
            <w:tcW w:w="546" w:type="dxa"/>
            <w:tcBorders/>
            <w:shd w:val="clear" w:color="auto" w:fill="auto"/>
          </w:tcPr>
          <w:p>
            <w:pPr>
              <w:pStyle w:val="style0"/>
              <w:spacing w:lineRule="auto" w:line="360"/>
              <w:jc w:val="both"/>
              <w:rPr>
                <w:sz w:val="24"/>
                <w:szCs w:val="24"/>
              </w:rPr>
            </w:pPr>
            <w:r>
              <w:rPr>
                <w:sz w:val="24"/>
                <w:szCs w:val="24"/>
              </w:rPr>
              <w:t>40</w:t>
            </w:r>
          </w:p>
        </w:tc>
        <w:tc>
          <w:tcPr>
            <w:tcW w:w="820" w:type="dxa"/>
            <w:tcBorders/>
            <w:shd w:val="clear" w:color="auto" w:fill="auto"/>
          </w:tcPr>
          <w:p>
            <w:pPr>
              <w:pStyle w:val="style0"/>
              <w:spacing w:lineRule="auto" w:line="360"/>
              <w:jc w:val="both"/>
              <w:rPr>
                <w:sz w:val="24"/>
                <w:szCs w:val="24"/>
              </w:rPr>
            </w:pPr>
            <w:r>
              <w:rPr>
                <w:sz w:val="24"/>
                <w:szCs w:val="24"/>
              </w:rPr>
              <w:t>3.50</w:t>
            </w:r>
          </w:p>
        </w:tc>
        <w:tc>
          <w:tcPr>
            <w:tcW w:w="1099" w:type="dxa"/>
            <w:tcBorders/>
            <w:shd w:val="clear" w:color="auto" w:fill="auto"/>
          </w:tcPr>
          <w:p>
            <w:pPr>
              <w:pStyle w:val="style0"/>
              <w:spacing w:lineRule="auto" w:line="360"/>
              <w:jc w:val="both"/>
              <w:rPr>
                <w:sz w:val="24"/>
                <w:szCs w:val="24"/>
              </w:rPr>
            </w:pPr>
            <w:r>
              <w:rPr>
                <w:sz w:val="24"/>
                <w:szCs w:val="24"/>
              </w:rPr>
              <w:t>1.24</w:t>
            </w:r>
          </w:p>
        </w:tc>
        <w:tc>
          <w:tcPr>
            <w:tcW w:w="990" w:type="dxa"/>
            <w:tcBorders/>
            <w:shd w:val="clear" w:color="auto" w:fill="auto"/>
          </w:tcPr>
          <w:p>
            <w:pPr>
              <w:pStyle w:val="style0"/>
              <w:spacing w:lineRule="auto" w:line="360"/>
              <w:jc w:val="both"/>
              <w:rPr>
                <w:sz w:val="24"/>
                <w:szCs w:val="24"/>
              </w:rPr>
            </w:pPr>
            <w:r>
              <w:rPr>
                <w:sz w:val="24"/>
                <w:szCs w:val="24"/>
              </w:rPr>
              <w:t xml:space="preserve">High </w:t>
            </w:r>
          </w:p>
        </w:tc>
      </w:tr>
      <w:tr>
        <w:tblPrEx/>
        <w:trPr/>
        <w:tc>
          <w:tcPr>
            <w:tcW w:w="1051" w:type="dxa"/>
            <w:tcBorders/>
            <w:shd w:val="clear" w:color="auto" w:fill="auto"/>
          </w:tcPr>
          <w:p>
            <w:pPr>
              <w:pStyle w:val="style0"/>
              <w:spacing w:lineRule="auto" w:line="360"/>
              <w:jc w:val="both"/>
              <w:rPr>
                <w:sz w:val="24"/>
                <w:szCs w:val="24"/>
              </w:rPr>
            </w:pPr>
            <w:r>
              <w:rPr>
                <w:b w:val="false"/>
                <w:sz w:val="24"/>
                <w:szCs w:val="24"/>
              </w:rPr>
              <w:t>5</w:t>
            </w:r>
          </w:p>
        </w:tc>
        <w:tc>
          <w:tcPr>
            <w:tcW w:w="3285" w:type="dxa"/>
            <w:tcBorders/>
            <w:shd w:val="clear" w:color="auto" w:fill="auto"/>
          </w:tcPr>
          <w:p>
            <w:pPr>
              <w:pStyle w:val="style0"/>
              <w:spacing w:lineRule="auto" w:line="360"/>
              <w:jc w:val="both"/>
              <w:rPr>
                <w:sz w:val="24"/>
                <w:szCs w:val="24"/>
              </w:rPr>
            </w:pPr>
            <w:r>
              <w:rPr>
                <w:sz w:val="24"/>
                <w:szCs w:val="24"/>
              </w:rPr>
              <w:t>My library subscribe to electronic journals more than the physical form of journals</w:t>
            </w:r>
          </w:p>
          <w:p>
            <w:pPr>
              <w:pStyle w:val="style0"/>
              <w:spacing w:lineRule="auto" w:line="360"/>
              <w:jc w:val="both"/>
              <w:rPr>
                <w:sz w:val="24"/>
                <w:szCs w:val="24"/>
              </w:rPr>
            </w:pPr>
          </w:p>
        </w:tc>
        <w:tc>
          <w:tcPr>
            <w:tcW w:w="587" w:type="dxa"/>
            <w:tcBorders/>
            <w:shd w:val="clear" w:color="auto" w:fill="auto"/>
          </w:tcPr>
          <w:p>
            <w:pPr>
              <w:pStyle w:val="style0"/>
              <w:spacing w:lineRule="auto" w:line="360"/>
              <w:jc w:val="both"/>
              <w:rPr>
                <w:sz w:val="24"/>
                <w:szCs w:val="24"/>
              </w:rPr>
            </w:pPr>
            <w:r>
              <w:rPr>
                <w:sz w:val="24"/>
                <w:szCs w:val="24"/>
              </w:rPr>
              <w:t>10</w:t>
            </w:r>
          </w:p>
        </w:tc>
        <w:tc>
          <w:tcPr>
            <w:tcW w:w="551" w:type="dxa"/>
            <w:tcBorders/>
            <w:shd w:val="clear" w:color="auto" w:fill="auto"/>
          </w:tcPr>
          <w:p>
            <w:pPr>
              <w:pStyle w:val="style0"/>
              <w:spacing w:lineRule="auto" w:line="360"/>
              <w:jc w:val="both"/>
              <w:rPr>
                <w:sz w:val="24"/>
                <w:szCs w:val="24"/>
              </w:rPr>
            </w:pPr>
            <w:r>
              <w:rPr>
                <w:sz w:val="24"/>
                <w:szCs w:val="24"/>
              </w:rPr>
              <w:t>14</w:t>
            </w:r>
          </w:p>
        </w:tc>
        <w:tc>
          <w:tcPr>
            <w:tcW w:w="551" w:type="dxa"/>
            <w:tcBorders/>
            <w:shd w:val="clear" w:color="auto" w:fill="auto"/>
          </w:tcPr>
          <w:p>
            <w:pPr>
              <w:pStyle w:val="style0"/>
              <w:spacing w:lineRule="auto" w:line="360"/>
              <w:jc w:val="both"/>
              <w:rPr>
                <w:sz w:val="24"/>
                <w:szCs w:val="24"/>
              </w:rPr>
            </w:pPr>
            <w:r>
              <w:rPr>
                <w:sz w:val="24"/>
                <w:szCs w:val="24"/>
              </w:rPr>
              <w:t>12</w:t>
            </w:r>
          </w:p>
        </w:tc>
        <w:tc>
          <w:tcPr>
            <w:tcW w:w="440" w:type="dxa"/>
            <w:tcBorders/>
            <w:shd w:val="clear" w:color="auto" w:fill="auto"/>
          </w:tcPr>
          <w:p>
            <w:pPr>
              <w:pStyle w:val="style0"/>
              <w:spacing w:lineRule="auto" w:line="360"/>
              <w:jc w:val="both"/>
              <w:rPr>
                <w:sz w:val="24"/>
                <w:szCs w:val="24"/>
              </w:rPr>
            </w:pPr>
            <w:r>
              <w:rPr>
                <w:sz w:val="24"/>
                <w:szCs w:val="24"/>
              </w:rPr>
              <w:t>2</w:t>
            </w:r>
          </w:p>
        </w:tc>
        <w:tc>
          <w:tcPr>
            <w:tcW w:w="600" w:type="dxa"/>
            <w:tcBorders/>
            <w:shd w:val="clear" w:color="auto" w:fill="auto"/>
          </w:tcPr>
          <w:p>
            <w:pPr>
              <w:pStyle w:val="style0"/>
              <w:spacing w:lineRule="auto" w:line="360"/>
              <w:jc w:val="both"/>
              <w:rPr>
                <w:sz w:val="24"/>
                <w:szCs w:val="24"/>
              </w:rPr>
            </w:pPr>
            <w:r>
              <w:rPr>
                <w:sz w:val="24"/>
                <w:szCs w:val="24"/>
              </w:rPr>
              <w:t>2</w:t>
            </w:r>
          </w:p>
        </w:tc>
        <w:tc>
          <w:tcPr>
            <w:tcW w:w="546" w:type="dxa"/>
            <w:tcBorders/>
            <w:shd w:val="clear" w:color="auto" w:fill="auto"/>
          </w:tcPr>
          <w:p>
            <w:pPr>
              <w:pStyle w:val="style0"/>
              <w:spacing w:lineRule="auto" w:line="360"/>
              <w:jc w:val="both"/>
              <w:rPr>
                <w:sz w:val="24"/>
                <w:szCs w:val="24"/>
              </w:rPr>
            </w:pPr>
            <w:r>
              <w:rPr>
                <w:sz w:val="24"/>
                <w:szCs w:val="24"/>
              </w:rPr>
              <w:t>40</w:t>
            </w:r>
          </w:p>
        </w:tc>
        <w:tc>
          <w:tcPr>
            <w:tcW w:w="820" w:type="dxa"/>
            <w:tcBorders/>
            <w:shd w:val="clear" w:color="auto" w:fill="auto"/>
          </w:tcPr>
          <w:p>
            <w:pPr>
              <w:pStyle w:val="style0"/>
              <w:spacing w:lineRule="auto" w:line="360"/>
              <w:jc w:val="both"/>
              <w:rPr>
                <w:sz w:val="24"/>
                <w:szCs w:val="24"/>
              </w:rPr>
            </w:pPr>
            <w:r>
              <w:rPr>
                <w:sz w:val="24"/>
                <w:szCs w:val="24"/>
              </w:rPr>
              <w:t>3.43</w:t>
            </w:r>
          </w:p>
        </w:tc>
        <w:tc>
          <w:tcPr>
            <w:tcW w:w="1099" w:type="dxa"/>
            <w:tcBorders/>
            <w:shd w:val="clear" w:color="auto" w:fill="auto"/>
          </w:tcPr>
          <w:p>
            <w:pPr>
              <w:pStyle w:val="style0"/>
              <w:spacing w:lineRule="auto" w:line="360"/>
              <w:jc w:val="both"/>
              <w:rPr>
                <w:sz w:val="24"/>
                <w:szCs w:val="24"/>
              </w:rPr>
            </w:pPr>
            <w:r>
              <w:rPr>
                <w:sz w:val="24"/>
                <w:szCs w:val="24"/>
              </w:rPr>
              <w:t>1.07</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1051" w:type="dxa"/>
            <w:tcBorders/>
            <w:shd w:val="clear" w:color="auto" w:fill="auto"/>
          </w:tcPr>
          <w:p>
            <w:pPr>
              <w:pStyle w:val="style0"/>
              <w:spacing w:lineRule="auto" w:line="360"/>
              <w:jc w:val="both"/>
              <w:rPr>
                <w:sz w:val="24"/>
                <w:szCs w:val="24"/>
              </w:rPr>
            </w:pPr>
            <w:r>
              <w:rPr>
                <w:b w:val="false"/>
                <w:sz w:val="24"/>
                <w:szCs w:val="24"/>
              </w:rPr>
              <w:t>6</w:t>
            </w:r>
          </w:p>
        </w:tc>
        <w:tc>
          <w:tcPr>
            <w:tcW w:w="3285" w:type="dxa"/>
            <w:tcBorders/>
            <w:shd w:val="clear" w:color="auto" w:fill="auto"/>
          </w:tcPr>
          <w:p>
            <w:pPr>
              <w:pStyle w:val="style0"/>
              <w:spacing w:lineRule="auto" w:line="360"/>
              <w:jc w:val="both"/>
              <w:rPr>
                <w:sz w:val="24"/>
                <w:szCs w:val="24"/>
              </w:rPr>
            </w:pPr>
            <w:r>
              <w:rPr>
                <w:sz w:val="24"/>
                <w:szCs w:val="24"/>
              </w:rPr>
              <w:t>My library has electronic reference material (dictionaries, encyclopedia etc)</w:t>
            </w:r>
          </w:p>
        </w:tc>
        <w:tc>
          <w:tcPr>
            <w:tcW w:w="587" w:type="dxa"/>
            <w:tcBorders/>
            <w:shd w:val="clear" w:color="auto" w:fill="auto"/>
          </w:tcPr>
          <w:p>
            <w:pPr>
              <w:pStyle w:val="style0"/>
              <w:spacing w:lineRule="auto" w:line="360"/>
              <w:jc w:val="both"/>
              <w:rPr>
                <w:sz w:val="24"/>
                <w:szCs w:val="24"/>
              </w:rPr>
            </w:pPr>
            <w:r>
              <w:rPr>
                <w:sz w:val="24"/>
                <w:szCs w:val="24"/>
              </w:rPr>
              <w:t>7</w:t>
            </w:r>
          </w:p>
        </w:tc>
        <w:tc>
          <w:tcPr>
            <w:tcW w:w="551" w:type="dxa"/>
            <w:tcBorders/>
            <w:shd w:val="clear" w:color="auto" w:fill="auto"/>
          </w:tcPr>
          <w:p>
            <w:pPr>
              <w:pStyle w:val="style0"/>
              <w:spacing w:lineRule="auto" w:line="360"/>
              <w:jc w:val="both"/>
              <w:rPr>
                <w:sz w:val="24"/>
                <w:szCs w:val="24"/>
              </w:rPr>
            </w:pPr>
            <w:r>
              <w:rPr>
                <w:sz w:val="24"/>
                <w:szCs w:val="24"/>
              </w:rPr>
              <w:t>13</w:t>
            </w:r>
          </w:p>
        </w:tc>
        <w:tc>
          <w:tcPr>
            <w:tcW w:w="551" w:type="dxa"/>
            <w:tcBorders/>
            <w:shd w:val="clear" w:color="auto" w:fill="auto"/>
          </w:tcPr>
          <w:p>
            <w:pPr>
              <w:pStyle w:val="style0"/>
              <w:spacing w:lineRule="auto" w:line="360"/>
              <w:jc w:val="both"/>
              <w:rPr>
                <w:sz w:val="24"/>
                <w:szCs w:val="24"/>
              </w:rPr>
            </w:pPr>
            <w:r>
              <w:rPr>
                <w:sz w:val="24"/>
                <w:szCs w:val="24"/>
              </w:rPr>
              <w:t>12</w:t>
            </w:r>
          </w:p>
        </w:tc>
        <w:tc>
          <w:tcPr>
            <w:tcW w:w="440" w:type="dxa"/>
            <w:tcBorders/>
            <w:shd w:val="clear" w:color="auto" w:fill="auto"/>
          </w:tcPr>
          <w:p>
            <w:pPr>
              <w:pStyle w:val="style0"/>
              <w:spacing w:lineRule="auto" w:line="360"/>
              <w:jc w:val="both"/>
              <w:rPr>
                <w:sz w:val="24"/>
                <w:szCs w:val="24"/>
              </w:rPr>
            </w:pPr>
            <w:r>
              <w:rPr>
                <w:sz w:val="24"/>
                <w:szCs w:val="24"/>
              </w:rPr>
              <w:t>6</w:t>
            </w:r>
          </w:p>
        </w:tc>
        <w:tc>
          <w:tcPr>
            <w:tcW w:w="600" w:type="dxa"/>
            <w:tcBorders/>
            <w:shd w:val="clear" w:color="auto" w:fill="auto"/>
          </w:tcPr>
          <w:p>
            <w:pPr>
              <w:pStyle w:val="style0"/>
              <w:spacing w:lineRule="auto" w:line="360"/>
              <w:jc w:val="both"/>
              <w:rPr>
                <w:sz w:val="24"/>
                <w:szCs w:val="24"/>
              </w:rPr>
            </w:pPr>
            <w:r>
              <w:rPr>
                <w:sz w:val="24"/>
                <w:szCs w:val="24"/>
              </w:rPr>
              <w:t>2</w:t>
            </w:r>
          </w:p>
        </w:tc>
        <w:tc>
          <w:tcPr>
            <w:tcW w:w="546" w:type="dxa"/>
            <w:tcBorders/>
            <w:shd w:val="clear" w:color="auto" w:fill="auto"/>
          </w:tcPr>
          <w:p>
            <w:pPr>
              <w:pStyle w:val="style0"/>
              <w:spacing w:lineRule="auto" w:line="360"/>
              <w:jc w:val="both"/>
              <w:rPr>
                <w:sz w:val="24"/>
                <w:szCs w:val="24"/>
              </w:rPr>
            </w:pPr>
            <w:r>
              <w:rPr>
                <w:sz w:val="24"/>
                <w:szCs w:val="24"/>
              </w:rPr>
              <w:t>40</w:t>
            </w:r>
          </w:p>
        </w:tc>
        <w:tc>
          <w:tcPr>
            <w:tcW w:w="820" w:type="dxa"/>
            <w:tcBorders/>
            <w:shd w:val="clear" w:color="auto" w:fill="auto"/>
          </w:tcPr>
          <w:p>
            <w:pPr>
              <w:pStyle w:val="style0"/>
              <w:spacing w:lineRule="auto" w:line="360"/>
              <w:jc w:val="both"/>
              <w:rPr>
                <w:sz w:val="24"/>
                <w:szCs w:val="24"/>
              </w:rPr>
            </w:pPr>
            <w:r>
              <w:rPr>
                <w:sz w:val="24"/>
                <w:szCs w:val="24"/>
              </w:rPr>
              <w:t>3.43</w:t>
            </w:r>
          </w:p>
        </w:tc>
        <w:tc>
          <w:tcPr>
            <w:tcW w:w="1099" w:type="dxa"/>
            <w:tcBorders/>
            <w:shd w:val="clear" w:color="auto" w:fill="auto"/>
          </w:tcPr>
          <w:p>
            <w:pPr>
              <w:pStyle w:val="style0"/>
              <w:spacing w:lineRule="auto" w:line="360"/>
              <w:jc w:val="both"/>
              <w:rPr>
                <w:sz w:val="24"/>
                <w:szCs w:val="24"/>
              </w:rPr>
            </w:pPr>
            <w:r>
              <w:rPr>
                <w:sz w:val="24"/>
                <w:szCs w:val="24"/>
              </w:rPr>
              <w:t>1.11</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1051" w:type="dxa"/>
            <w:tcBorders/>
            <w:shd w:val="clear" w:color="auto" w:fill="auto"/>
          </w:tcPr>
          <w:p>
            <w:pPr>
              <w:pStyle w:val="style0"/>
              <w:spacing w:lineRule="auto" w:line="360"/>
              <w:jc w:val="both"/>
              <w:rPr>
                <w:sz w:val="24"/>
                <w:szCs w:val="24"/>
              </w:rPr>
            </w:pPr>
          </w:p>
        </w:tc>
        <w:tc>
          <w:tcPr>
            <w:tcW w:w="3285" w:type="dxa"/>
            <w:tcBorders/>
            <w:shd w:val="clear" w:color="auto" w:fill="auto"/>
          </w:tcPr>
          <w:p>
            <w:pPr>
              <w:pStyle w:val="style0"/>
              <w:spacing w:lineRule="auto" w:line="360"/>
              <w:jc w:val="both"/>
              <w:rPr>
                <w:sz w:val="24"/>
                <w:szCs w:val="24"/>
              </w:rPr>
            </w:pPr>
          </w:p>
        </w:tc>
        <w:tc>
          <w:tcPr>
            <w:tcW w:w="587" w:type="dxa"/>
            <w:tcBorders/>
            <w:shd w:val="clear" w:color="auto" w:fill="auto"/>
          </w:tcPr>
          <w:p>
            <w:pPr>
              <w:pStyle w:val="style0"/>
              <w:spacing w:lineRule="auto" w:line="360"/>
              <w:jc w:val="both"/>
              <w:rPr>
                <w:sz w:val="24"/>
                <w:szCs w:val="24"/>
              </w:rPr>
            </w:pPr>
          </w:p>
        </w:tc>
        <w:tc>
          <w:tcPr>
            <w:tcW w:w="551" w:type="dxa"/>
            <w:tcBorders/>
            <w:shd w:val="clear" w:color="auto" w:fill="auto"/>
          </w:tcPr>
          <w:p>
            <w:pPr>
              <w:pStyle w:val="style0"/>
              <w:spacing w:lineRule="auto" w:line="360"/>
              <w:jc w:val="both"/>
              <w:rPr>
                <w:sz w:val="24"/>
                <w:szCs w:val="24"/>
              </w:rPr>
            </w:pPr>
          </w:p>
        </w:tc>
        <w:tc>
          <w:tcPr>
            <w:tcW w:w="551" w:type="dxa"/>
            <w:tcBorders/>
            <w:shd w:val="clear" w:color="auto" w:fill="auto"/>
          </w:tcPr>
          <w:p>
            <w:pPr>
              <w:pStyle w:val="style0"/>
              <w:spacing w:lineRule="auto" w:line="360"/>
              <w:jc w:val="both"/>
              <w:rPr>
                <w:sz w:val="24"/>
                <w:szCs w:val="24"/>
              </w:rPr>
            </w:pPr>
          </w:p>
        </w:tc>
        <w:tc>
          <w:tcPr>
            <w:tcW w:w="440" w:type="dxa"/>
            <w:tcBorders/>
            <w:shd w:val="clear" w:color="auto" w:fill="auto"/>
          </w:tcPr>
          <w:p>
            <w:pPr>
              <w:pStyle w:val="style0"/>
              <w:spacing w:lineRule="auto" w:line="360"/>
              <w:jc w:val="both"/>
              <w:rPr>
                <w:sz w:val="24"/>
                <w:szCs w:val="24"/>
              </w:rPr>
            </w:pPr>
          </w:p>
        </w:tc>
        <w:tc>
          <w:tcPr>
            <w:tcW w:w="600" w:type="dxa"/>
            <w:tcBorders/>
            <w:shd w:val="clear" w:color="auto" w:fill="auto"/>
          </w:tcPr>
          <w:p>
            <w:pPr>
              <w:pStyle w:val="style0"/>
              <w:spacing w:lineRule="auto" w:line="360"/>
              <w:jc w:val="both"/>
              <w:rPr>
                <w:sz w:val="24"/>
                <w:szCs w:val="24"/>
              </w:rPr>
            </w:pPr>
          </w:p>
        </w:tc>
        <w:tc>
          <w:tcPr>
            <w:tcW w:w="546" w:type="dxa"/>
            <w:tcBorders/>
            <w:shd w:val="clear" w:color="auto" w:fill="auto"/>
          </w:tcPr>
          <w:p>
            <w:pPr>
              <w:pStyle w:val="style0"/>
              <w:spacing w:lineRule="auto" w:line="360"/>
              <w:jc w:val="both"/>
              <w:rPr>
                <w:sz w:val="24"/>
                <w:szCs w:val="24"/>
              </w:rPr>
            </w:pPr>
          </w:p>
        </w:tc>
        <w:tc>
          <w:tcPr>
            <w:tcW w:w="820" w:type="dxa"/>
            <w:tcBorders/>
            <w:shd w:val="clear" w:color="auto" w:fill="auto"/>
          </w:tcPr>
          <w:p>
            <w:pPr>
              <w:pStyle w:val="style0"/>
              <w:spacing w:lineRule="auto" w:line="360"/>
              <w:jc w:val="both"/>
              <w:rPr>
                <w:sz w:val="24"/>
                <w:szCs w:val="24"/>
              </w:rPr>
            </w:pPr>
          </w:p>
        </w:tc>
        <w:tc>
          <w:tcPr>
            <w:tcW w:w="1099" w:type="dxa"/>
            <w:tcBorders/>
            <w:shd w:val="clear" w:color="auto" w:fill="auto"/>
          </w:tcPr>
          <w:p>
            <w:pPr>
              <w:pStyle w:val="style0"/>
              <w:spacing w:lineRule="auto" w:line="360"/>
              <w:jc w:val="both"/>
              <w:rPr>
                <w:sz w:val="24"/>
                <w:szCs w:val="24"/>
              </w:rPr>
            </w:pPr>
          </w:p>
        </w:tc>
        <w:tc>
          <w:tcPr>
            <w:tcW w:w="990" w:type="dxa"/>
            <w:tcBorders/>
            <w:shd w:val="clear" w:color="auto" w:fill="auto"/>
          </w:tcPr>
          <w:p>
            <w:pPr>
              <w:pStyle w:val="style0"/>
              <w:spacing w:lineRule="auto" w:line="360"/>
              <w:jc w:val="both"/>
              <w:rPr>
                <w:sz w:val="24"/>
                <w:szCs w:val="24"/>
              </w:rPr>
            </w:pPr>
          </w:p>
        </w:tc>
      </w:tr>
      <w:tr>
        <w:tblPrEx/>
        <w:trPr/>
        <w:tc>
          <w:tcPr>
            <w:tcW w:w="1051" w:type="dxa"/>
            <w:tcBorders/>
            <w:shd w:val="clear" w:color="auto" w:fill="auto"/>
          </w:tcPr>
          <w:p>
            <w:pPr>
              <w:pStyle w:val="style0"/>
              <w:spacing w:lineRule="auto" w:line="360"/>
              <w:jc w:val="both"/>
              <w:rPr>
                <w:sz w:val="24"/>
                <w:szCs w:val="24"/>
              </w:rPr>
            </w:pPr>
            <w:r>
              <w:rPr>
                <w:b w:val="false"/>
                <w:sz w:val="24"/>
                <w:szCs w:val="24"/>
              </w:rPr>
              <w:t>7</w:t>
            </w:r>
          </w:p>
        </w:tc>
        <w:tc>
          <w:tcPr>
            <w:tcW w:w="3285" w:type="dxa"/>
            <w:tcBorders/>
            <w:shd w:val="clear" w:color="auto" w:fill="auto"/>
          </w:tcPr>
          <w:p>
            <w:pPr>
              <w:pStyle w:val="style0"/>
              <w:spacing w:lineRule="auto" w:line="360"/>
              <w:jc w:val="both"/>
              <w:rPr>
                <w:sz w:val="24"/>
                <w:szCs w:val="24"/>
              </w:rPr>
            </w:pPr>
            <w:r>
              <w:rPr>
                <w:sz w:val="24"/>
                <w:szCs w:val="24"/>
              </w:rPr>
              <w:t xml:space="preserve">My library has recent versions of online library services </w:t>
            </w:r>
          </w:p>
          <w:p>
            <w:pPr>
              <w:pStyle w:val="style0"/>
              <w:spacing w:lineRule="auto" w:line="360"/>
              <w:jc w:val="both"/>
              <w:rPr>
                <w:sz w:val="24"/>
                <w:szCs w:val="24"/>
              </w:rPr>
            </w:pPr>
          </w:p>
        </w:tc>
        <w:tc>
          <w:tcPr>
            <w:tcW w:w="587" w:type="dxa"/>
            <w:tcBorders/>
            <w:shd w:val="clear" w:color="auto" w:fill="auto"/>
          </w:tcPr>
          <w:p>
            <w:pPr>
              <w:pStyle w:val="style0"/>
              <w:spacing w:lineRule="auto" w:line="360"/>
              <w:jc w:val="both"/>
              <w:rPr>
                <w:sz w:val="24"/>
                <w:szCs w:val="24"/>
              </w:rPr>
            </w:pPr>
            <w:r>
              <w:rPr>
                <w:sz w:val="24"/>
                <w:szCs w:val="24"/>
              </w:rPr>
              <w:t>6</w:t>
            </w:r>
          </w:p>
        </w:tc>
        <w:tc>
          <w:tcPr>
            <w:tcW w:w="551" w:type="dxa"/>
            <w:tcBorders/>
            <w:shd w:val="clear" w:color="auto" w:fill="auto"/>
          </w:tcPr>
          <w:p>
            <w:pPr>
              <w:pStyle w:val="style0"/>
              <w:spacing w:lineRule="auto" w:line="360"/>
              <w:jc w:val="both"/>
              <w:rPr>
                <w:sz w:val="24"/>
                <w:szCs w:val="24"/>
              </w:rPr>
            </w:pPr>
            <w:r>
              <w:rPr>
                <w:sz w:val="24"/>
                <w:szCs w:val="24"/>
              </w:rPr>
              <w:t>12</w:t>
            </w:r>
          </w:p>
        </w:tc>
        <w:tc>
          <w:tcPr>
            <w:tcW w:w="551" w:type="dxa"/>
            <w:tcBorders/>
            <w:shd w:val="clear" w:color="auto" w:fill="auto"/>
          </w:tcPr>
          <w:p>
            <w:pPr>
              <w:pStyle w:val="style0"/>
              <w:spacing w:lineRule="auto" w:line="360"/>
              <w:jc w:val="both"/>
              <w:rPr>
                <w:sz w:val="24"/>
                <w:szCs w:val="24"/>
              </w:rPr>
            </w:pPr>
            <w:r>
              <w:rPr>
                <w:sz w:val="24"/>
                <w:szCs w:val="24"/>
              </w:rPr>
              <w:t>13</w:t>
            </w:r>
          </w:p>
        </w:tc>
        <w:tc>
          <w:tcPr>
            <w:tcW w:w="440" w:type="dxa"/>
            <w:tcBorders/>
            <w:shd w:val="clear" w:color="auto" w:fill="auto"/>
          </w:tcPr>
          <w:p>
            <w:pPr>
              <w:pStyle w:val="style0"/>
              <w:spacing w:lineRule="auto" w:line="360"/>
              <w:jc w:val="both"/>
              <w:rPr>
                <w:sz w:val="24"/>
                <w:szCs w:val="24"/>
              </w:rPr>
            </w:pPr>
            <w:r>
              <w:rPr>
                <w:sz w:val="24"/>
                <w:szCs w:val="24"/>
              </w:rPr>
              <w:t>5</w:t>
            </w:r>
          </w:p>
        </w:tc>
        <w:tc>
          <w:tcPr>
            <w:tcW w:w="600" w:type="dxa"/>
            <w:tcBorders/>
            <w:shd w:val="clear" w:color="auto" w:fill="auto"/>
          </w:tcPr>
          <w:p>
            <w:pPr>
              <w:pStyle w:val="style0"/>
              <w:spacing w:lineRule="auto" w:line="360"/>
              <w:jc w:val="both"/>
              <w:rPr>
                <w:sz w:val="24"/>
                <w:szCs w:val="24"/>
              </w:rPr>
            </w:pPr>
            <w:r>
              <w:rPr>
                <w:sz w:val="24"/>
                <w:szCs w:val="24"/>
              </w:rPr>
              <w:t>4</w:t>
            </w:r>
          </w:p>
        </w:tc>
        <w:tc>
          <w:tcPr>
            <w:tcW w:w="546" w:type="dxa"/>
            <w:tcBorders/>
            <w:shd w:val="clear" w:color="auto" w:fill="auto"/>
          </w:tcPr>
          <w:p>
            <w:pPr>
              <w:pStyle w:val="style0"/>
              <w:spacing w:lineRule="auto" w:line="360"/>
              <w:jc w:val="both"/>
              <w:rPr>
                <w:sz w:val="24"/>
                <w:szCs w:val="24"/>
              </w:rPr>
            </w:pPr>
            <w:r>
              <w:rPr>
                <w:sz w:val="24"/>
                <w:szCs w:val="24"/>
              </w:rPr>
              <w:t>40</w:t>
            </w:r>
          </w:p>
        </w:tc>
        <w:tc>
          <w:tcPr>
            <w:tcW w:w="820" w:type="dxa"/>
            <w:tcBorders/>
            <w:shd w:val="clear" w:color="auto" w:fill="auto"/>
          </w:tcPr>
          <w:p>
            <w:pPr>
              <w:pStyle w:val="style0"/>
              <w:spacing w:lineRule="auto" w:line="360"/>
              <w:jc w:val="both"/>
              <w:rPr>
                <w:sz w:val="24"/>
                <w:szCs w:val="24"/>
              </w:rPr>
            </w:pPr>
            <w:r>
              <w:rPr>
                <w:sz w:val="24"/>
                <w:szCs w:val="24"/>
              </w:rPr>
              <w:t>3.28</w:t>
            </w:r>
          </w:p>
        </w:tc>
        <w:tc>
          <w:tcPr>
            <w:tcW w:w="1099" w:type="dxa"/>
            <w:tcBorders/>
            <w:shd w:val="clear" w:color="auto" w:fill="auto"/>
          </w:tcPr>
          <w:p>
            <w:pPr>
              <w:pStyle w:val="style0"/>
              <w:spacing w:lineRule="auto" w:line="360"/>
              <w:jc w:val="both"/>
              <w:rPr>
                <w:sz w:val="24"/>
                <w:szCs w:val="24"/>
              </w:rPr>
            </w:pPr>
            <w:r>
              <w:rPr>
                <w:sz w:val="24"/>
                <w:szCs w:val="24"/>
              </w:rPr>
              <w:t>1.18</w:t>
            </w:r>
          </w:p>
        </w:tc>
        <w:tc>
          <w:tcPr>
            <w:tcW w:w="990" w:type="dxa"/>
            <w:tcBorders/>
            <w:shd w:val="clear" w:color="auto" w:fill="auto"/>
          </w:tcPr>
          <w:p>
            <w:pPr>
              <w:pStyle w:val="style0"/>
              <w:spacing w:lineRule="auto" w:line="360"/>
              <w:jc w:val="both"/>
              <w:rPr>
                <w:sz w:val="24"/>
                <w:szCs w:val="24"/>
              </w:rPr>
            </w:pPr>
            <w:r>
              <w:rPr>
                <w:sz w:val="24"/>
                <w:szCs w:val="24"/>
              </w:rPr>
              <w:t xml:space="preserve">High </w:t>
            </w:r>
          </w:p>
        </w:tc>
      </w:tr>
      <w:tr>
        <w:tblPrEx/>
        <w:trPr/>
        <w:tc>
          <w:tcPr>
            <w:tcW w:w="1051" w:type="dxa"/>
            <w:tcBorders/>
            <w:shd w:val="clear" w:color="auto" w:fill="auto"/>
          </w:tcPr>
          <w:p>
            <w:pPr>
              <w:pStyle w:val="style0"/>
              <w:spacing w:lineRule="auto" w:line="360"/>
              <w:jc w:val="both"/>
              <w:rPr>
                <w:sz w:val="24"/>
                <w:szCs w:val="24"/>
              </w:rPr>
            </w:pPr>
            <w:r>
              <w:rPr>
                <w:b w:val="false"/>
                <w:sz w:val="24"/>
                <w:szCs w:val="24"/>
              </w:rPr>
              <w:t>8</w:t>
            </w:r>
          </w:p>
        </w:tc>
        <w:tc>
          <w:tcPr>
            <w:tcW w:w="3285" w:type="dxa"/>
            <w:tcBorders/>
            <w:shd w:val="clear" w:color="auto" w:fill="auto"/>
          </w:tcPr>
          <w:p>
            <w:pPr>
              <w:pStyle w:val="style0"/>
              <w:spacing w:lineRule="auto" w:line="360"/>
              <w:jc w:val="both"/>
              <w:rPr>
                <w:sz w:val="24"/>
                <w:szCs w:val="24"/>
              </w:rPr>
            </w:pPr>
            <w:r>
              <w:rPr>
                <w:sz w:val="24"/>
                <w:szCs w:val="24"/>
              </w:rPr>
              <w:t xml:space="preserve">There is a high increase in the availability of web based </w:t>
            </w:r>
            <w:r>
              <w:rPr>
                <w:sz w:val="24"/>
                <w:szCs w:val="24"/>
              </w:rPr>
              <w:t xml:space="preserve">resources in my university library </w:t>
            </w:r>
          </w:p>
        </w:tc>
        <w:tc>
          <w:tcPr>
            <w:tcW w:w="587" w:type="dxa"/>
            <w:tcBorders/>
            <w:shd w:val="clear" w:color="auto" w:fill="auto"/>
          </w:tcPr>
          <w:p>
            <w:pPr>
              <w:pStyle w:val="style0"/>
              <w:spacing w:lineRule="auto" w:line="360"/>
              <w:jc w:val="both"/>
              <w:rPr>
                <w:sz w:val="24"/>
                <w:szCs w:val="24"/>
              </w:rPr>
            </w:pPr>
            <w:r>
              <w:rPr>
                <w:sz w:val="24"/>
                <w:szCs w:val="24"/>
              </w:rPr>
              <w:t>6</w:t>
            </w:r>
          </w:p>
        </w:tc>
        <w:tc>
          <w:tcPr>
            <w:tcW w:w="551" w:type="dxa"/>
            <w:tcBorders/>
            <w:shd w:val="clear" w:color="auto" w:fill="auto"/>
          </w:tcPr>
          <w:p>
            <w:pPr>
              <w:pStyle w:val="style0"/>
              <w:spacing w:lineRule="auto" w:line="360"/>
              <w:jc w:val="both"/>
              <w:rPr>
                <w:sz w:val="24"/>
                <w:szCs w:val="24"/>
              </w:rPr>
            </w:pPr>
            <w:r>
              <w:rPr>
                <w:sz w:val="24"/>
                <w:szCs w:val="24"/>
              </w:rPr>
              <w:t>15</w:t>
            </w:r>
          </w:p>
        </w:tc>
        <w:tc>
          <w:tcPr>
            <w:tcW w:w="551" w:type="dxa"/>
            <w:tcBorders/>
            <w:shd w:val="clear" w:color="auto" w:fill="auto"/>
          </w:tcPr>
          <w:p>
            <w:pPr>
              <w:pStyle w:val="style0"/>
              <w:spacing w:lineRule="auto" w:line="360"/>
              <w:jc w:val="both"/>
              <w:rPr>
                <w:sz w:val="24"/>
                <w:szCs w:val="24"/>
              </w:rPr>
            </w:pPr>
            <w:r>
              <w:rPr>
                <w:sz w:val="24"/>
                <w:szCs w:val="24"/>
              </w:rPr>
              <w:t>12</w:t>
            </w:r>
          </w:p>
        </w:tc>
        <w:tc>
          <w:tcPr>
            <w:tcW w:w="440" w:type="dxa"/>
            <w:tcBorders/>
            <w:shd w:val="clear" w:color="auto" w:fill="auto"/>
          </w:tcPr>
          <w:p>
            <w:pPr>
              <w:pStyle w:val="style0"/>
              <w:spacing w:lineRule="auto" w:line="360"/>
              <w:jc w:val="both"/>
              <w:rPr>
                <w:sz w:val="24"/>
                <w:szCs w:val="24"/>
              </w:rPr>
            </w:pPr>
            <w:r>
              <w:rPr>
                <w:sz w:val="24"/>
                <w:szCs w:val="24"/>
              </w:rPr>
              <w:t>5</w:t>
            </w:r>
          </w:p>
        </w:tc>
        <w:tc>
          <w:tcPr>
            <w:tcW w:w="600" w:type="dxa"/>
            <w:tcBorders/>
            <w:shd w:val="clear" w:color="auto" w:fill="auto"/>
          </w:tcPr>
          <w:p>
            <w:pPr>
              <w:pStyle w:val="style0"/>
              <w:spacing w:lineRule="auto" w:line="360"/>
              <w:jc w:val="both"/>
              <w:rPr>
                <w:sz w:val="24"/>
                <w:szCs w:val="24"/>
              </w:rPr>
            </w:pPr>
            <w:r>
              <w:rPr>
                <w:sz w:val="24"/>
                <w:szCs w:val="24"/>
              </w:rPr>
              <w:t>2</w:t>
            </w:r>
          </w:p>
        </w:tc>
        <w:tc>
          <w:tcPr>
            <w:tcW w:w="546" w:type="dxa"/>
            <w:tcBorders/>
            <w:shd w:val="clear" w:color="auto" w:fill="auto"/>
          </w:tcPr>
          <w:p>
            <w:pPr>
              <w:pStyle w:val="style0"/>
              <w:spacing w:lineRule="auto" w:line="360"/>
              <w:jc w:val="both"/>
              <w:rPr>
                <w:sz w:val="24"/>
                <w:szCs w:val="24"/>
              </w:rPr>
            </w:pPr>
            <w:r>
              <w:rPr>
                <w:sz w:val="24"/>
                <w:szCs w:val="24"/>
              </w:rPr>
              <w:t>40</w:t>
            </w:r>
          </w:p>
        </w:tc>
        <w:tc>
          <w:tcPr>
            <w:tcW w:w="820" w:type="dxa"/>
            <w:tcBorders/>
            <w:shd w:val="clear" w:color="auto" w:fill="auto"/>
          </w:tcPr>
          <w:p>
            <w:pPr>
              <w:pStyle w:val="style0"/>
              <w:spacing w:lineRule="auto" w:line="360"/>
              <w:jc w:val="both"/>
              <w:rPr>
                <w:sz w:val="24"/>
                <w:szCs w:val="24"/>
              </w:rPr>
            </w:pPr>
            <w:r>
              <w:rPr>
                <w:sz w:val="24"/>
                <w:szCs w:val="24"/>
              </w:rPr>
              <w:t>3.45</w:t>
            </w:r>
          </w:p>
        </w:tc>
        <w:tc>
          <w:tcPr>
            <w:tcW w:w="1099" w:type="dxa"/>
            <w:tcBorders/>
            <w:shd w:val="clear" w:color="auto" w:fill="auto"/>
          </w:tcPr>
          <w:p>
            <w:pPr>
              <w:pStyle w:val="style0"/>
              <w:spacing w:lineRule="auto" w:line="360"/>
              <w:jc w:val="both"/>
              <w:rPr>
                <w:sz w:val="24"/>
                <w:szCs w:val="24"/>
              </w:rPr>
            </w:pPr>
            <w:r>
              <w:rPr>
                <w:sz w:val="24"/>
                <w:szCs w:val="24"/>
              </w:rPr>
              <w:t>1.07</w:t>
            </w:r>
          </w:p>
        </w:tc>
        <w:tc>
          <w:tcPr>
            <w:tcW w:w="990" w:type="dxa"/>
            <w:tcBorders/>
            <w:shd w:val="clear" w:color="auto" w:fill="auto"/>
          </w:tcPr>
          <w:p>
            <w:pPr>
              <w:pStyle w:val="style0"/>
              <w:spacing w:lineRule="auto" w:line="360"/>
              <w:jc w:val="both"/>
              <w:rPr>
                <w:sz w:val="24"/>
                <w:szCs w:val="24"/>
              </w:rPr>
            </w:pPr>
            <w:r>
              <w:rPr>
                <w:sz w:val="24"/>
                <w:szCs w:val="24"/>
              </w:rPr>
              <w:t xml:space="preserve">High </w:t>
            </w:r>
          </w:p>
        </w:tc>
      </w:tr>
      <w:tr>
        <w:tblPrEx/>
        <w:trPr/>
        <w:tc>
          <w:tcPr>
            <w:tcW w:w="1051" w:type="dxa"/>
            <w:tcBorders/>
            <w:shd w:val="clear" w:color="auto" w:fill="auto"/>
          </w:tcPr>
          <w:p>
            <w:pPr>
              <w:pStyle w:val="style0"/>
              <w:spacing w:lineRule="auto" w:line="360"/>
              <w:jc w:val="both"/>
              <w:rPr>
                <w:sz w:val="24"/>
                <w:szCs w:val="24"/>
              </w:rPr>
            </w:pPr>
          </w:p>
        </w:tc>
        <w:tc>
          <w:tcPr>
            <w:tcW w:w="3285" w:type="dxa"/>
            <w:tcBorders/>
            <w:shd w:val="clear" w:color="auto" w:fill="auto"/>
          </w:tcPr>
          <w:p>
            <w:pPr>
              <w:pStyle w:val="style0"/>
              <w:spacing w:lineRule="auto" w:line="360"/>
              <w:jc w:val="both"/>
              <w:rPr>
                <w:sz w:val="24"/>
                <w:szCs w:val="24"/>
              </w:rPr>
            </w:pPr>
          </w:p>
        </w:tc>
        <w:tc>
          <w:tcPr>
            <w:tcW w:w="587" w:type="dxa"/>
            <w:tcBorders/>
            <w:shd w:val="clear" w:color="auto" w:fill="auto"/>
          </w:tcPr>
          <w:p>
            <w:pPr>
              <w:pStyle w:val="style0"/>
              <w:spacing w:lineRule="auto" w:line="360"/>
              <w:jc w:val="both"/>
              <w:rPr>
                <w:sz w:val="24"/>
                <w:szCs w:val="24"/>
              </w:rPr>
            </w:pPr>
          </w:p>
        </w:tc>
        <w:tc>
          <w:tcPr>
            <w:tcW w:w="551" w:type="dxa"/>
            <w:tcBorders/>
            <w:shd w:val="clear" w:color="auto" w:fill="auto"/>
          </w:tcPr>
          <w:p>
            <w:pPr>
              <w:pStyle w:val="style0"/>
              <w:spacing w:lineRule="auto" w:line="360"/>
              <w:jc w:val="both"/>
              <w:rPr>
                <w:sz w:val="24"/>
                <w:szCs w:val="24"/>
              </w:rPr>
            </w:pPr>
          </w:p>
        </w:tc>
        <w:tc>
          <w:tcPr>
            <w:tcW w:w="551" w:type="dxa"/>
            <w:tcBorders/>
            <w:shd w:val="clear" w:color="auto" w:fill="auto"/>
          </w:tcPr>
          <w:p>
            <w:pPr>
              <w:pStyle w:val="style0"/>
              <w:spacing w:lineRule="auto" w:line="360"/>
              <w:jc w:val="both"/>
              <w:rPr>
                <w:sz w:val="24"/>
                <w:szCs w:val="24"/>
              </w:rPr>
            </w:pPr>
          </w:p>
        </w:tc>
        <w:tc>
          <w:tcPr>
            <w:tcW w:w="440" w:type="dxa"/>
            <w:tcBorders/>
            <w:shd w:val="clear" w:color="auto" w:fill="auto"/>
          </w:tcPr>
          <w:p>
            <w:pPr>
              <w:pStyle w:val="style0"/>
              <w:spacing w:lineRule="auto" w:line="360"/>
              <w:jc w:val="both"/>
              <w:rPr>
                <w:sz w:val="24"/>
                <w:szCs w:val="24"/>
              </w:rPr>
            </w:pPr>
          </w:p>
        </w:tc>
        <w:tc>
          <w:tcPr>
            <w:tcW w:w="600" w:type="dxa"/>
            <w:tcBorders/>
            <w:shd w:val="clear" w:color="auto" w:fill="auto"/>
          </w:tcPr>
          <w:p>
            <w:pPr>
              <w:pStyle w:val="style0"/>
              <w:spacing w:lineRule="auto" w:line="360"/>
              <w:jc w:val="both"/>
              <w:rPr>
                <w:sz w:val="24"/>
                <w:szCs w:val="24"/>
              </w:rPr>
            </w:pPr>
          </w:p>
        </w:tc>
        <w:tc>
          <w:tcPr>
            <w:tcW w:w="546" w:type="dxa"/>
            <w:tcBorders/>
            <w:shd w:val="clear" w:color="auto" w:fill="auto"/>
          </w:tcPr>
          <w:p>
            <w:pPr>
              <w:pStyle w:val="style0"/>
              <w:spacing w:lineRule="auto" w:line="360"/>
              <w:jc w:val="both"/>
              <w:rPr>
                <w:sz w:val="24"/>
                <w:szCs w:val="24"/>
              </w:rPr>
            </w:pPr>
          </w:p>
        </w:tc>
        <w:tc>
          <w:tcPr>
            <w:tcW w:w="820" w:type="dxa"/>
            <w:tcBorders/>
            <w:shd w:val="clear" w:color="auto" w:fill="auto"/>
          </w:tcPr>
          <w:p>
            <w:pPr>
              <w:pStyle w:val="style0"/>
              <w:spacing w:lineRule="auto" w:line="360"/>
              <w:jc w:val="both"/>
              <w:rPr>
                <w:sz w:val="24"/>
                <w:szCs w:val="24"/>
              </w:rPr>
            </w:pPr>
          </w:p>
        </w:tc>
        <w:tc>
          <w:tcPr>
            <w:tcW w:w="1099" w:type="dxa"/>
            <w:tcBorders/>
            <w:shd w:val="clear" w:color="auto" w:fill="auto"/>
          </w:tcPr>
          <w:p>
            <w:pPr>
              <w:pStyle w:val="style0"/>
              <w:spacing w:lineRule="auto" w:line="360"/>
              <w:jc w:val="both"/>
              <w:rPr>
                <w:sz w:val="24"/>
                <w:szCs w:val="24"/>
              </w:rPr>
            </w:pPr>
          </w:p>
        </w:tc>
        <w:tc>
          <w:tcPr>
            <w:tcW w:w="990" w:type="dxa"/>
            <w:tcBorders/>
            <w:shd w:val="clear" w:color="auto" w:fill="auto"/>
          </w:tcPr>
          <w:p>
            <w:pPr>
              <w:pStyle w:val="style0"/>
              <w:spacing w:lineRule="auto" w:line="360"/>
              <w:jc w:val="both"/>
              <w:rPr>
                <w:sz w:val="24"/>
                <w:szCs w:val="24"/>
              </w:rPr>
            </w:pPr>
          </w:p>
        </w:tc>
      </w:tr>
      <w:tr>
        <w:tblPrEx/>
        <w:trPr/>
        <w:tc>
          <w:tcPr>
            <w:tcW w:w="1051" w:type="dxa"/>
            <w:tcBorders/>
            <w:shd w:val="clear" w:color="auto" w:fill="auto"/>
          </w:tcPr>
          <w:p>
            <w:pPr>
              <w:pStyle w:val="style0"/>
              <w:spacing w:lineRule="auto" w:line="360"/>
              <w:jc w:val="both"/>
              <w:rPr>
                <w:sz w:val="24"/>
                <w:szCs w:val="24"/>
              </w:rPr>
            </w:pPr>
            <w:r>
              <w:rPr>
                <w:b w:val="false"/>
                <w:sz w:val="24"/>
                <w:szCs w:val="24"/>
              </w:rPr>
              <w:t>9</w:t>
            </w:r>
          </w:p>
        </w:tc>
        <w:tc>
          <w:tcPr>
            <w:tcW w:w="3285" w:type="dxa"/>
            <w:tcBorders/>
            <w:shd w:val="clear" w:color="auto" w:fill="auto"/>
          </w:tcPr>
          <w:p>
            <w:pPr>
              <w:pStyle w:val="style0"/>
              <w:spacing w:lineRule="auto" w:line="360"/>
              <w:jc w:val="both"/>
              <w:rPr>
                <w:sz w:val="24"/>
                <w:szCs w:val="24"/>
              </w:rPr>
            </w:pPr>
            <w:r>
              <w:rPr>
                <w:sz w:val="24"/>
                <w:szCs w:val="24"/>
              </w:rPr>
              <w:t>The Government play a vital role in the making of web based resources available in academic libraries</w:t>
            </w:r>
          </w:p>
          <w:p>
            <w:pPr>
              <w:pStyle w:val="style0"/>
              <w:spacing w:lineRule="auto" w:line="360"/>
              <w:jc w:val="both"/>
              <w:rPr>
                <w:sz w:val="24"/>
                <w:szCs w:val="24"/>
              </w:rPr>
            </w:pPr>
          </w:p>
        </w:tc>
        <w:tc>
          <w:tcPr>
            <w:tcW w:w="587" w:type="dxa"/>
            <w:tcBorders/>
            <w:shd w:val="clear" w:color="auto" w:fill="auto"/>
          </w:tcPr>
          <w:p>
            <w:pPr>
              <w:pStyle w:val="style0"/>
              <w:spacing w:lineRule="auto" w:line="360"/>
              <w:jc w:val="both"/>
              <w:rPr>
                <w:sz w:val="24"/>
                <w:szCs w:val="24"/>
              </w:rPr>
            </w:pPr>
            <w:r>
              <w:rPr>
                <w:sz w:val="24"/>
                <w:szCs w:val="24"/>
              </w:rPr>
              <w:t>10</w:t>
            </w:r>
          </w:p>
        </w:tc>
        <w:tc>
          <w:tcPr>
            <w:tcW w:w="551" w:type="dxa"/>
            <w:tcBorders/>
            <w:shd w:val="clear" w:color="auto" w:fill="auto"/>
          </w:tcPr>
          <w:p>
            <w:pPr>
              <w:pStyle w:val="style0"/>
              <w:spacing w:lineRule="auto" w:line="360"/>
              <w:jc w:val="both"/>
              <w:rPr>
                <w:sz w:val="24"/>
                <w:szCs w:val="24"/>
              </w:rPr>
            </w:pPr>
            <w:r>
              <w:rPr>
                <w:sz w:val="24"/>
                <w:szCs w:val="24"/>
              </w:rPr>
              <w:t>12</w:t>
            </w:r>
          </w:p>
        </w:tc>
        <w:tc>
          <w:tcPr>
            <w:tcW w:w="551" w:type="dxa"/>
            <w:tcBorders/>
            <w:shd w:val="clear" w:color="auto" w:fill="auto"/>
          </w:tcPr>
          <w:p>
            <w:pPr>
              <w:pStyle w:val="style0"/>
              <w:spacing w:lineRule="auto" w:line="360"/>
              <w:jc w:val="both"/>
              <w:rPr>
                <w:sz w:val="24"/>
                <w:szCs w:val="24"/>
              </w:rPr>
            </w:pPr>
            <w:r>
              <w:rPr>
                <w:sz w:val="24"/>
                <w:szCs w:val="24"/>
              </w:rPr>
              <w:t>9</w:t>
            </w:r>
          </w:p>
        </w:tc>
        <w:tc>
          <w:tcPr>
            <w:tcW w:w="440" w:type="dxa"/>
            <w:tcBorders/>
            <w:shd w:val="clear" w:color="auto" w:fill="auto"/>
          </w:tcPr>
          <w:p>
            <w:pPr>
              <w:pStyle w:val="style0"/>
              <w:spacing w:lineRule="auto" w:line="360"/>
              <w:jc w:val="both"/>
              <w:rPr>
                <w:sz w:val="24"/>
                <w:szCs w:val="24"/>
              </w:rPr>
            </w:pPr>
            <w:r>
              <w:rPr>
                <w:sz w:val="24"/>
                <w:szCs w:val="24"/>
              </w:rPr>
              <w:t>6</w:t>
            </w:r>
          </w:p>
        </w:tc>
        <w:tc>
          <w:tcPr>
            <w:tcW w:w="600" w:type="dxa"/>
            <w:tcBorders/>
            <w:shd w:val="clear" w:color="auto" w:fill="auto"/>
          </w:tcPr>
          <w:p>
            <w:pPr>
              <w:pStyle w:val="style0"/>
              <w:spacing w:lineRule="auto" w:line="360"/>
              <w:jc w:val="both"/>
              <w:rPr>
                <w:sz w:val="24"/>
                <w:szCs w:val="24"/>
              </w:rPr>
            </w:pPr>
            <w:r>
              <w:rPr>
                <w:sz w:val="24"/>
                <w:szCs w:val="24"/>
              </w:rPr>
              <w:t>3</w:t>
            </w:r>
          </w:p>
        </w:tc>
        <w:tc>
          <w:tcPr>
            <w:tcW w:w="546" w:type="dxa"/>
            <w:tcBorders/>
            <w:shd w:val="clear" w:color="auto" w:fill="auto"/>
          </w:tcPr>
          <w:p>
            <w:pPr>
              <w:pStyle w:val="style0"/>
              <w:spacing w:lineRule="auto" w:line="360"/>
              <w:jc w:val="both"/>
              <w:rPr>
                <w:sz w:val="24"/>
                <w:szCs w:val="24"/>
              </w:rPr>
            </w:pPr>
            <w:r>
              <w:rPr>
                <w:sz w:val="24"/>
                <w:szCs w:val="24"/>
              </w:rPr>
              <w:t>40</w:t>
            </w:r>
          </w:p>
        </w:tc>
        <w:tc>
          <w:tcPr>
            <w:tcW w:w="820" w:type="dxa"/>
            <w:tcBorders/>
            <w:shd w:val="clear" w:color="auto" w:fill="auto"/>
          </w:tcPr>
          <w:p>
            <w:pPr>
              <w:pStyle w:val="style0"/>
              <w:spacing w:lineRule="auto" w:line="360"/>
              <w:jc w:val="both"/>
              <w:rPr>
                <w:sz w:val="24"/>
                <w:szCs w:val="24"/>
              </w:rPr>
            </w:pPr>
            <w:r>
              <w:rPr>
                <w:sz w:val="24"/>
                <w:szCs w:val="24"/>
              </w:rPr>
              <w:t>3.20</w:t>
            </w:r>
          </w:p>
        </w:tc>
        <w:tc>
          <w:tcPr>
            <w:tcW w:w="1099" w:type="dxa"/>
            <w:tcBorders/>
            <w:shd w:val="clear" w:color="auto" w:fill="auto"/>
          </w:tcPr>
          <w:p>
            <w:pPr>
              <w:pStyle w:val="style0"/>
              <w:spacing w:lineRule="auto" w:line="360"/>
              <w:jc w:val="both"/>
              <w:rPr>
                <w:sz w:val="24"/>
                <w:szCs w:val="24"/>
              </w:rPr>
            </w:pPr>
            <w:r>
              <w:rPr>
                <w:sz w:val="24"/>
                <w:szCs w:val="24"/>
              </w:rPr>
              <w:t>1.36</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1051" w:type="dxa"/>
            <w:tcBorders/>
            <w:shd w:val="clear" w:color="auto" w:fill="auto"/>
          </w:tcPr>
          <w:p>
            <w:pPr>
              <w:pStyle w:val="style0"/>
              <w:spacing w:lineRule="auto" w:line="360"/>
              <w:jc w:val="both"/>
              <w:rPr>
                <w:sz w:val="24"/>
                <w:szCs w:val="24"/>
              </w:rPr>
            </w:pPr>
            <w:r>
              <w:rPr>
                <w:b w:val="false"/>
                <w:sz w:val="24"/>
                <w:szCs w:val="24"/>
              </w:rPr>
              <w:t>10</w:t>
            </w:r>
          </w:p>
        </w:tc>
        <w:tc>
          <w:tcPr>
            <w:tcW w:w="3285" w:type="dxa"/>
            <w:tcBorders/>
            <w:shd w:val="clear" w:color="auto" w:fill="auto"/>
          </w:tcPr>
          <w:p>
            <w:pPr>
              <w:pStyle w:val="style0"/>
              <w:spacing w:lineRule="auto" w:line="360"/>
              <w:jc w:val="both"/>
              <w:rPr>
                <w:sz w:val="24"/>
                <w:szCs w:val="24"/>
              </w:rPr>
            </w:pPr>
            <w:r>
              <w:rPr>
                <w:sz w:val="24"/>
                <w:szCs w:val="24"/>
              </w:rPr>
              <w:t>My library has a high maintenance culture for web based resources</w:t>
            </w:r>
          </w:p>
          <w:p>
            <w:pPr>
              <w:pStyle w:val="style0"/>
              <w:spacing w:lineRule="auto" w:line="360"/>
              <w:jc w:val="both"/>
              <w:rPr>
                <w:sz w:val="24"/>
                <w:szCs w:val="24"/>
              </w:rPr>
            </w:pPr>
          </w:p>
        </w:tc>
        <w:tc>
          <w:tcPr>
            <w:tcW w:w="587" w:type="dxa"/>
            <w:tcBorders/>
            <w:shd w:val="clear" w:color="auto" w:fill="auto"/>
          </w:tcPr>
          <w:p>
            <w:pPr>
              <w:pStyle w:val="style0"/>
              <w:spacing w:lineRule="auto" w:line="360"/>
              <w:jc w:val="both"/>
              <w:rPr>
                <w:sz w:val="24"/>
                <w:szCs w:val="24"/>
              </w:rPr>
            </w:pPr>
            <w:r>
              <w:rPr>
                <w:sz w:val="24"/>
                <w:szCs w:val="24"/>
              </w:rPr>
              <w:t>10</w:t>
            </w:r>
          </w:p>
        </w:tc>
        <w:tc>
          <w:tcPr>
            <w:tcW w:w="551" w:type="dxa"/>
            <w:tcBorders/>
            <w:shd w:val="clear" w:color="auto" w:fill="auto"/>
          </w:tcPr>
          <w:p>
            <w:pPr>
              <w:pStyle w:val="style0"/>
              <w:spacing w:lineRule="auto" w:line="360"/>
              <w:jc w:val="both"/>
              <w:rPr>
                <w:sz w:val="24"/>
                <w:szCs w:val="24"/>
              </w:rPr>
            </w:pPr>
            <w:r>
              <w:rPr>
                <w:sz w:val="24"/>
                <w:szCs w:val="24"/>
              </w:rPr>
              <w:t>7</w:t>
            </w:r>
          </w:p>
        </w:tc>
        <w:tc>
          <w:tcPr>
            <w:tcW w:w="551" w:type="dxa"/>
            <w:tcBorders/>
            <w:shd w:val="clear" w:color="auto" w:fill="auto"/>
          </w:tcPr>
          <w:p>
            <w:pPr>
              <w:pStyle w:val="style0"/>
              <w:spacing w:lineRule="auto" w:line="360"/>
              <w:jc w:val="both"/>
              <w:rPr>
                <w:sz w:val="24"/>
                <w:szCs w:val="24"/>
              </w:rPr>
            </w:pPr>
            <w:r>
              <w:rPr>
                <w:sz w:val="24"/>
                <w:szCs w:val="24"/>
              </w:rPr>
              <w:t>8</w:t>
            </w:r>
          </w:p>
        </w:tc>
        <w:tc>
          <w:tcPr>
            <w:tcW w:w="440" w:type="dxa"/>
            <w:tcBorders/>
            <w:shd w:val="clear" w:color="auto" w:fill="auto"/>
          </w:tcPr>
          <w:p>
            <w:pPr>
              <w:pStyle w:val="style0"/>
              <w:spacing w:lineRule="auto" w:line="360"/>
              <w:jc w:val="both"/>
              <w:rPr>
                <w:sz w:val="24"/>
                <w:szCs w:val="24"/>
              </w:rPr>
            </w:pPr>
            <w:r>
              <w:rPr>
                <w:sz w:val="24"/>
                <w:szCs w:val="24"/>
              </w:rPr>
              <w:t>11</w:t>
            </w:r>
          </w:p>
        </w:tc>
        <w:tc>
          <w:tcPr>
            <w:tcW w:w="600" w:type="dxa"/>
            <w:tcBorders/>
            <w:shd w:val="clear" w:color="auto" w:fill="auto"/>
          </w:tcPr>
          <w:p>
            <w:pPr>
              <w:pStyle w:val="style0"/>
              <w:spacing w:lineRule="auto" w:line="360"/>
              <w:jc w:val="both"/>
              <w:rPr>
                <w:sz w:val="24"/>
                <w:szCs w:val="24"/>
              </w:rPr>
            </w:pPr>
            <w:r>
              <w:rPr>
                <w:sz w:val="24"/>
                <w:szCs w:val="24"/>
              </w:rPr>
              <w:t>4</w:t>
            </w:r>
          </w:p>
        </w:tc>
        <w:tc>
          <w:tcPr>
            <w:tcW w:w="546" w:type="dxa"/>
            <w:tcBorders/>
            <w:shd w:val="clear" w:color="auto" w:fill="auto"/>
          </w:tcPr>
          <w:p>
            <w:pPr>
              <w:pStyle w:val="style0"/>
              <w:spacing w:lineRule="auto" w:line="360"/>
              <w:jc w:val="both"/>
              <w:rPr>
                <w:sz w:val="24"/>
                <w:szCs w:val="24"/>
              </w:rPr>
            </w:pPr>
            <w:r>
              <w:rPr>
                <w:sz w:val="24"/>
                <w:szCs w:val="24"/>
              </w:rPr>
              <w:t>40</w:t>
            </w:r>
          </w:p>
        </w:tc>
        <w:tc>
          <w:tcPr>
            <w:tcW w:w="820" w:type="dxa"/>
            <w:tcBorders/>
            <w:shd w:val="clear" w:color="auto" w:fill="auto"/>
          </w:tcPr>
          <w:p>
            <w:pPr>
              <w:pStyle w:val="style0"/>
              <w:spacing w:lineRule="auto" w:line="360"/>
              <w:jc w:val="both"/>
              <w:rPr>
                <w:sz w:val="24"/>
                <w:szCs w:val="24"/>
              </w:rPr>
            </w:pPr>
            <w:r>
              <w:rPr>
                <w:sz w:val="24"/>
                <w:szCs w:val="24"/>
              </w:rPr>
              <w:t>3.40</w:t>
            </w:r>
          </w:p>
        </w:tc>
        <w:tc>
          <w:tcPr>
            <w:tcW w:w="1099" w:type="dxa"/>
            <w:tcBorders/>
            <w:shd w:val="clear" w:color="auto" w:fill="auto"/>
          </w:tcPr>
          <w:p>
            <w:pPr>
              <w:pStyle w:val="style0"/>
              <w:spacing w:lineRule="auto" w:line="360"/>
              <w:jc w:val="both"/>
              <w:rPr>
                <w:sz w:val="24"/>
                <w:szCs w:val="24"/>
              </w:rPr>
            </w:pPr>
            <w:r>
              <w:rPr>
                <w:sz w:val="24"/>
                <w:szCs w:val="24"/>
              </w:rPr>
              <w:t>1.08</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1051" w:type="dxa"/>
            <w:tcBorders/>
            <w:shd w:val="clear" w:color="auto" w:fill="auto"/>
          </w:tcPr>
          <w:p>
            <w:pPr>
              <w:pStyle w:val="style0"/>
              <w:spacing w:lineRule="auto" w:line="360"/>
              <w:jc w:val="both"/>
              <w:rPr>
                <w:sz w:val="24"/>
                <w:szCs w:val="24"/>
              </w:rPr>
            </w:pPr>
            <w:r>
              <w:rPr>
                <w:b w:val="false"/>
                <w:sz w:val="24"/>
                <w:szCs w:val="24"/>
              </w:rPr>
              <w:t>11</w:t>
            </w:r>
          </w:p>
        </w:tc>
        <w:tc>
          <w:tcPr>
            <w:tcW w:w="3285" w:type="dxa"/>
            <w:tcBorders/>
            <w:shd w:val="clear" w:color="auto" w:fill="auto"/>
          </w:tcPr>
          <w:p>
            <w:pPr>
              <w:pStyle w:val="style0"/>
              <w:spacing w:lineRule="auto" w:line="360"/>
              <w:jc w:val="both"/>
              <w:rPr>
                <w:sz w:val="24"/>
                <w:szCs w:val="24"/>
              </w:rPr>
            </w:pPr>
            <w:r>
              <w:rPr>
                <w:sz w:val="24"/>
                <w:szCs w:val="24"/>
              </w:rPr>
              <w:t xml:space="preserve">I help in updating my library’s website </w:t>
            </w:r>
          </w:p>
          <w:p>
            <w:pPr>
              <w:pStyle w:val="style0"/>
              <w:spacing w:lineRule="auto" w:line="360"/>
              <w:jc w:val="both"/>
              <w:rPr>
                <w:sz w:val="24"/>
                <w:szCs w:val="24"/>
              </w:rPr>
            </w:pPr>
          </w:p>
        </w:tc>
        <w:tc>
          <w:tcPr>
            <w:tcW w:w="587" w:type="dxa"/>
            <w:tcBorders/>
            <w:shd w:val="clear" w:color="auto" w:fill="auto"/>
          </w:tcPr>
          <w:p>
            <w:pPr>
              <w:pStyle w:val="style0"/>
              <w:spacing w:lineRule="auto" w:line="360"/>
              <w:jc w:val="both"/>
              <w:rPr>
                <w:sz w:val="24"/>
                <w:szCs w:val="24"/>
              </w:rPr>
            </w:pPr>
            <w:r>
              <w:rPr>
                <w:sz w:val="24"/>
                <w:szCs w:val="24"/>
              </w:rPr>
              <w:t>5</w:t>
            </w:r>
          </w:p>
        </w:tc>
        <w:tc>
          <w:tcPr>
            <w:tcW w:w="551" w:type="dxa"/>
            <w:tcBorders/>
            <w:shd w:val="clear" w:color="auto" w:fill="auto"/>
          </w:tcPr>
          <w:p>
            <w:pPr>
              <w:pStyle w:val="style0"/>
              <w:spacing w:lineRule="auto" w:line="360"/>
              <w:jc w:val="both"/>
              <w:rPr>
                <w:sz w:val="24"/>
                <w:szCs w:val="24"/>
              </w:rPr>
            </w:pPr>
            <w:r>
              <w:rPr>
                <w:sz w:val="24"/>
                <w:szCs w:val="24"/>
              </w:rPr>
              <w:t>18</w:t>
            </w:r>
          </w:p>
        </w:tc>
        <w:tc>
          <w:tcPr>
            <w:tcW w:w="551" w:type="dxa"/>
            <w:tcBorders/>
            <w:shd w:val="clear" w:color="auto" w:fill="auto"/>
          </w:tcPr>
          <w:p>
            <w:pPr>
              <w:pStyle w:val="style0"/>
              <w:spacing w:lineRule="auto" w:line="360"/>
              <w:jc w:val="both"/>
              <w:rPr>
                <w:sz w:val="24"/>
                <w:szCs w:val="24"/>
              </w:rPr>
            </w:pPr>
            <w:r>
              <w:rPr>
                <w:sz w:val="24"/>
                <w:szCs w:val="24"/>
              </w:rPr>
              <w:t>6</w:t>
            </w:r>
          </w:p>
        </w:tc>
        <w:tc>
          <w:tcPr>
            <w:tcW w:w="440" w:type="dxa"/>
            <w:tcBorders/>
            <w:shd w:val="clear" w:color="auto" w:fill="auto"/>
          </w:tcPr>
          <w:p>
            <w:pPr>
              <w:pStyle w:val="style0"/>
              <w:spacing w:lineRule="auto" w:line="360"/>
              <w:jc w:val="both"/>
              <w:rPr>
                <w:sz w:val="24"/>
                <w:szCs w:val="24"/>
              </w:rPr>
            </w:pPr>
            <w:r>
              <w:rPr>
                <w:sz w:val="24"/>
                <w:szCs w:val="24"/>
              </w:rPr>
              <w:t>10</w:t>
            </w:r>
          </w:p>
        </w:tc>
        <w:tc>
          <w:tcPr>
            <w:tcW w:w="600" w:type="dxa"/>
            <w:tcBorders/>
            <w:shd w:val="clear" w:color="auto" w:fill="auto"/>
          </w:tcPr>
          <w:p>
            <w:pPr>
              <w:pStyle w:val="style0"/>
              <w:spacing w:lineRule="auto" w:line="360"/>
              <w:jc w:val="both"/>
              <w:rPr>
                <w:sz w:val="24"/>
                <w:szCs w:val="24"/>
              </w:rPr>
            </w:pPr>
            <w:r>
              <w:rPr>
                <w:sz w:val="24"/>
                <w:szCs w:val="24"/>
              </w:rPr>
              <w:t>1</w:t>
            </w:r>
          </w:p>
        </w:tc>
        <w:tc>
          <w:tcPr>
            <w:tcW w:w="546" w:type="dxa"/>
            <w:tcBorders/>
            <w:shd w:val="clear" w:color="auto" w:fill="auto"/>
          </w:tcPr>
          <w:p>
            <w:pPr>
              <w:pStyle w:val="style0"/>
              <w:spacing w:lineRule="auto" w:line="360"/>
              <w:jc w:val="both"/>
              <w:rPr>
                <w:sz w:val="24"/>
                <w:szCs w:val="24"/>
              </w:rPr>
            </w:pPr>
            <w:r>
              <w:rPr>
                <w:sz w:val="24"/>
                <w:szCs w:val="24"/>
              </w:rPr>
              <w:t>40</w:t>
            </w:r>
          </w:p>
        </w:tc>
        <w:tc>
          <w:tcPr>
            <w:tcW w:w="820" w:type="dxa"/>
            <w:tcBorders/>
            <w:shd w:val="clear" w:color="auto" w:fill="auto"/>
          </w:tcPr>
          <w:p>
            <w:pPr>
              <w:pStyle w:val="style0"/>
              <w:spacing w:lineRule="auto" w:line="360"/>
              <w:jc w:val="both"/>
              <w:rPr>
                <w:sz w:val="24"/>
                <w:szCs w:val="24"/>
              </w:rPr>
            </w:pPr>
            <w:r>
              <w:rPr>
                <w:sz w:val="24"/>
                <w:szCs w:val="24"/>
              </w:rPr>
              <w:t>3.15</w:t>
            </w:r>
          </w:p>
        </w:tc>
        <w:tc>
          <w:tcPr>
            <w:tcW w:w="1099" w:type="dxa"/>
            <w:tcBorders/>
            <w:shd w:val="clear" w:color="auto" w:fill="auto"/>
          </w:tcPr>
          <w:p>
            <w:pPr>
              <w:pStyle w:val="style0"/>
              <w:spacing w:lineRule="auto" w:line="360"/>
              <w:jc w:val="both"/>
              <w:rPr>
                <w:sz w:val="24"/>
                <w:szCs w:val="24"/>
              </w:rPr>
            </w:pPr>
            <w:r>
              <w:rPr>
                <w:sz w:val="24"/>
                <w:szCs w:val="24"/>
              </w:rPr>
              <w:t>1.23</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1051" w:type="dxa"/>
            <w:tcBorders/>
            <w:shd w:val="clear" w:color="auto" w:fill="auto"/>
          </w:tcPr>
          <w:p>
            <w:pPr>
              <w:pStyle w:val="style0"/>
              <w:spacing w:lineRule="auto" w:line="360"/>
              <w:jc w:val="both"/>
              <w:rPr>
                <w:sz w:val="24"/>
                <w:szCs w:val="24"/>
              </w:rPr>
            </w:pPr>
          </w:p>
        </w:tc>
        <w:tc>
          <w:tcPr>
            <w:tcW w:w="3285" w:type="dxa"/>
            <w:tcBorders/>
            <w:shd w:val="clear" w:color="auto" w:fill="auto"/>
          </w:tcPr>
          <w:p>
            <w:pPr>
              <w:pStyle w:val="style0"/>
              <w:spacing w:lineRule="auto" w:line="360"/>
              <w:jc w:val="both"/>
              <w:rPr>
                <w:sz w:val="24"/>
                <w:szCs w:val="24"/>
              </w:rPr>
            </w:pPr>
          </w:p>
        </w:tc>
        <w:tc>
          <w:tcPr>
            <w:tcW w:w="587" w:type="dxa"/>
            <w:tcBorders/>
            <w:shd w:val="clear" w:color="auto" w:fill="auto"/>
          </w:tcPr>
          <w:p>
            <w:pPr>
              <w:pStyle w:val="style0"/>
              <w:spacing w:lineRule="auto" w:line="360"/>
              <w:jc w:val="both"/>
              <w:rPr>
                <w:sz w:val="24"/>
                <w:szCs w:val="24"/>
              </w:rPr>
            </w:pPr>
            <w:r>
              <w:rPr>
                <w:sz w:val="24"/>
                <w:szCs w:val="24"/>
              </w:rPr>
              <w:t>115</w:t>
            </w:r>
          </w:p>
        </w:tc>
        <w:tc>
          <w:tcPr>
            <w:tcW w:w="551" w:type="dxa"/>
            <w:tcBorders/>
            <w:shd w:val="clear" w:color="auto" w:fill="auto"/>
          </w:tcPr>
          <w:p>
            <w:pPr>
              <w:pStyle w:val="style0"/>
              <w:spacing w:lineRule="auto" w:line="360"/>
              <w:jc w:val="both"/>
              <w:rPr>
                <w:sz w:val="24"/>
                <w:szCs w:val="24"/>
              </w:rPr>
            </w:pPr>
            <w:r>
              <w:rPr>
                <w:sz w:val="24"/>
                <w:szCs w:val="24"/>
              </w:rPr>
              <w:t>193</w:t>
            </w:r>
          </w:p>
        </w:tc>
        <w:tc>
          <w:tcPr>
            <w:tcW w:w="551" w:type="dxa"/>
            <w:tcBorders/>
            <w:shd w:val="clear" w:color="auto" w:fill="auto"/>
          </w:tcPr>
          <w:p>
            <w:pPr>
              <w:pStyle w:val="style0"/>
              <w:spacing w:lineRule="auto" w:line="360"/>
              <w:jc w:val="both"/>
              <w:rPr>
                <w:sz w:val="24"/>
                <w:szCs w:val="24"/>
              </w:rPr>
            </w:pPr>
            <w:r>
              <w:rPr>
                <w:sz w:val="24"/>
                <w:szCs w:val="24"/>
              </w:rPr>
              <w:t>103</w:t>
            </w:r>
          </w:p>
        </w:tc>
        <w:tc>
          <w:tcPr>
            <w:tcW w:w="440" w:type="dxa"/>
            <w:tcBorders/>
            <w:shd w:val="clear" w:color="auto" w:fill="auto"/>
          </w:tcPr>
          <w:p>
            <w:pPr>
              <w:pStyle w:val="style0"/>
              <w:spacing w:lineRule="auto" w:line="360"/>
              <w:jc w:val="both"/>
              <w:rPr>
                <w:sz w:val="24"/>
                <w:szCs w:val="24"/>
              </w:rPr>
            </w:pPr>
            <w:r>
              <w:rPr>
                <w:sz w:val="24"/>
                <w:szCs w:val="24"/>
              </w:rPr>
              <w:t>82</w:t>
            </w:r>
          </w:p>
        </w:tc>
        <w:tc>
          <w:tcPr>
            <w:tcW w:w="600" w:type="dxa"/>
            <w:tcBorders/>
            <w:shd w:val="clear" w:color="auto" w:fill="auto"/>
          </w:tcPr>
          <w:p>
            <w:pPr>
              <w:pStyle w:val="style0"/>
              <w:spacing w:lineRule="auto" w:line="360"/>
              <w:jc w:val="both"/>
              <w:rPr>
                <w:sz w:val="24"/>
                <w:szCs w:val="24"/>
              </w:rPr>
            </w:pPr>
            <w:r>
              <w:rPr>
                <w:sz w:val="24"/>
                <w:szCs w:val="24"/>
              </w:rPr>
              <w:t>28</w:t>
            </w:r>
          </w:p>
        </w:tc>
        <w:tc>
          <w:tcPr>
            <w:tcW w:w="546" w:type="dxa"/>
            <w:tcBorders/>
            <w:shd w:val="clear" w:color="auto" w:fill="auto"/>
          </w:tcPr>
          <w:p>
            <w:pPr>
              <w:pStyle w:val="style0"/>
              <w:spacing w:lineRule="auto" w:line="360"/>
              <w:jc w:val="both"/>
              <w:rPr>
                <w:sz w:val="24"/>
                <w:szCs w:val="24"/>
              </w:rPr>
            </w:pPr>
          </w:p>
        </w:tc>
        <w:tc>
          <w:tcPr>
            <w:tcW w:w="820" w:type="dxa"/>
            <w:tcBorders/>
            <w:shd w:val="clear" w:color="auto" w:fill="auto"/>
          </w:tcPr>
          <w:p>
            <w:pPr>
              <w:pStyle w:val="style0"/>
              <w:spacing w:lineRule="auto" w:line="360"/>
              <w:jc w:val="both"/>
              <w:rPr>
                <w:sz w:val="24"/>
                <w:szCs w:val="24"/>
              </w:rPr>
            </w:pPr>
          </w:p>
        </w:tc>
        <w:tc>
          <w:tcPr>
            <w:tcW w:w="1099" w:type="dxa"/>
            <w:tcBorders/>
            <w:shd w:val="clear" w:color="auto" w:fill="auto"/>
          </w:tcPr>
          <w:p>
            <w:pPr>
              <w:pStyle w:val="style0"/>
              <w:spacing w:lineRule="auto" w:line="360"/>
              <w:jc w:val="both"/>
              <w:rPr>
                <w:sz w:val="24"/>
                <w:szCs w:val="24"/>
              </w:rPr>
            </w:pPr>
          </w:p>
        </w:tc>
        <w:tc>
          <w:tcPr>
            <w:tcW w:w="990" w:type="dxa"/>
            <w:tcBorders/>
            <w:shd w:val="clear" w:color="auto" w:fill="auto"/>
          </w:tcPr>
          <w:p>
            <w:pPr>
              <w:pStyle w:val="style0"/>
              <w:spacing w:lineRule="auto" w:line="360"/>
              <w:jc w:val="both"/>
              <w:rPr>
                <w:sz w:val="24"/>
                <w:szCs w:val="24"/>
              </w:rPr>
            </w:pPr>
          </w:p>
        </w:tc>
      </w:tr>
    </w:tbl>
    <w:p>
      <w:pPr>
        <w:pStyle w:val="style0"/>
        <w:spacing w:lineRule="auto" w:line="360"/>
        <w:jc w:val="both"/>
        <w:rPr>
          <w:rFonts w:eastAsia="Calibri"/>
          <w:sz w:val="24"/>
          <w:szCs w:val="24"/>
        </w:rPr>
      </w:pPr>
      <w:r>
        <w:rPr>
          <w:rFonts w:eastAsia="Times New Roman"/>
          <w:bCs/>
          <w:color w:val="000000"/>
          <w:sz w:val="24"/>
          <w:szCs w:val="24"/>
        </w:rPr>
        <w:t xml:space="preserve"> Key: N=Number of respondents, VH-very high, H-high, VL-very low, L-low, UD- undecided</w:t>
      </w:r>
    </w:p>
    <w:p>
      <w:pPr>
        <w:pStyle w:val="style0"/>
        <w:spacing w:lineRule="auto" w:line="360"/>
        <w:jc w:val="both"/>
        <w:rPr>
          <w:sz w:val="24"/>
          <w:szCs w:val="24"/>
        </w:rPr>
      </w:pPr>
      <w:r>
        <w:rPr>
          <w:sz w:val="24"/>
          <w:szCs w:val="24"/>
        </w:rPr>
        <w:tab/>
      </w:r>
    </w:p>
    <w:p>
      <w:pPr>
        <w:pStyle w:val="style0"/>
        <w:spacing w:lineRule="auto" w:line="360"/>
        <w:jc w:val="both"/>
        <w:rPr>
          <w:rFonts w:eastAsia="Times New Roman"/>
          <w:bCs/>
          <w:color w:val="000000"/>
          <w:sz w:val="24"/>
          <w:szCs w:val="24"/>
        </w:rPr>
      </w:pPr>
    </w:p>
    <w:p>
      <w:pPr>
        <w:pStyle w:val="style0"/>
        <w:spacing w:lineRule="auto" w:line="360"/>
        <w:jc w:val="both"/>
        <w:rPr>
          <w:sz w:val="24"/>
          <w:szCs w:val="24"/>
        </w:rPr>
      </w:pPr>
      <w:r>
        <w:rPr>
          <w:sz w:val="24"/>
          <w:szCs w:val="24"/>
        </w:rPr>
        <w:t xml:space="preserve">          </w:t>
      </w:r>
      <w:r>
        <w:rPr>
          <w:rFonts w:eastAsia="Times New Roman"/>
          <w:bCs/>
          <w:noProof/>
          <w:color w:val="000000"/>
          <w:sz w:val="24"/>
          <w:szCs w:val="24"/>
        </w:rPr>
        <w:drawing>
          <wp:inline distL="0" distT="0" distB="0" distR="0">
            <wp:extent cx="2162175" cy="1339850"/>
            <wp:effectExtent l="0" t="0" r="9525" b="0"/>
            <wp:docPr id="1027" name="Picture 2"/>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 name="Picture 2"/>
                    <pic:cNvPicPr/>
                  </pic:nvPicPr>
                  <pic:blipFill>
                    <a:blip r:embed="rId3" cstate="print"/>
                    <a:srcRect l="0" t="0" r="0" b="0"/>
                    <a:stretch/>
                  </pic:blipFill>
                  <pic:spPr>
                    <a:xfrm rot="0">
                      <a:off x="0" y="0"/>
                      <a:ext cx="2162175" cy="1339850"/>
                    </a:xfrm>
                    <a:prstGeom prst="rect"/>
                  </pic:spPr>
                </pic:pic>
              </a:graphicData>
            </a:graphic>
          </wp:inline>
        </w:drawing>
      </w:r>
      <w:r>
        <w:rPr>
          <w:sz w:val="24"/>
          <w:szCs w:val="24"/>
        </w:rPr>
        <w:t xml:space="preserve">    </w:t>
      </w:r>
    </w:p>
    <w:p>
      <w:pPr>
        <w:pStyle w:val="style0"/>
        <w:spacing w:lineRule="auto" w:line="360"/>
        <w:jc w:val="both"/>
        <w:rPr>
          <w:sz w:val="24"/>
          <w:szCs w:val="24"/>
          <w:lang w:val="en-GB"/>
        </w:rPr>
      </w:pPr>
      <w:r>
        <w:rPr>
          <w:b/>
          <w:sz w:val="24"/>
          <w:szCs w:val="24"/>
        </w:rPr>
        <w:t>Figure 1</w:t>
      </w:r>
      <w:r>
        <w:rPr>
          <w:sz w:val="24"/>
          <w:szCs w:val="24"/>
        </w:rPr>
        <w:t xml:space="preserve">: </w:t>
      </w:r>
      <w:r>
        <w:rPr>
          <w:bCs/>
          <w:sz w:val="24"/>
          <w:szCs w:val="24"/>
        </w:rPr>
        <w:t>Percentage rate of migration from traditional to web based readers services</w:t>
      </w:r>
    </w:p>
    <w:p>
      <w:pPr>
        <w:pStyle w:val="style0"/>
        <w:spacing w:lineRule="auto" w:line="360"/>
        <w:jc w:val="both"/>
        <w:rPr>
          <w:sz w:val="24"/>
          <w:szCs w:val="24"/>
        </w:rPr>
      </w:pPr>
    </w:p>
    <w:p>
      <w:pPr>
        <w:pStyle w:val="style0"/>
        <w:spacing w:lineRule="auto" w:line="360"/>
        <w:jc w:val="both"/>
        <w:rPr>
          <w:sz w:val="24"/>
          <w:szCs w:val="24"/>
        </w:rPr>
      </w:pPr>
      <w:r>
        <w:rPr>
          <w:sz w:val="24"/>
          <w:szCs w:val="24"/>
        </w:rPr>
        <w:t xml:space="preserve">The results agrees with the report of Nkanu (2011), who noted that, most Nigerian libraries have transited their mode of operation from library-centered to information-centered; transforming the library from just an institution to an information provider, and transforming the librarian to a skilled information specialist able to perform in any kind of information environment, which requires the use of computer related technologies and the internet to function. This is in line with </w:t>
      </w:r>
      <w:r>
        <w:rPr>
          <w:sz w:val="24"/>
          <w:szCs w:val="24"/>
        </w:rPr>
        <w:t>the report of National Library of Nigerian (2006) affirming that the maintenance of web based readers’ service is become possible with TETfund and other international bodies’ interventions.</w:t>
      </w:r>
    </w:p>
    <w:p>
      <w:pPr>
        <w:pStyle w:val="style0"/>
        <w:spacing w:lineRule="auto" w:line="360"/>
        <w:jc w:val="both"/>
        <w:rPr>
          <w:sz w:val="24"/>
          <w:szCs w:val="24"/>
        </w:rPr>
      </w:pPr>
      <w:r>
        <w:rPr>
          <w:sz w:val="24"/>
          <w:szCs w:val="24"/>
        </w:rPr>
        <w:t xml:space="preserve">              </w:t>
      </w:r>
      <w:r>
        <w:rPr>
          <w:noProof/>
          <w:sz w:val="24"/>
          <w:szCs w:val="24"/>
        </w:rPr>
      </w:r>
      <w:r>
        <w:rPr>
          <w:noProof/>
          <w:sz w:val="24"/>
          <w:szCs w:val="24"/>
        </w:rPr>
      </w:r>
      <w:r>
        <w:rPr>
          <w:noProof/>
          <w:sz w:val="24"/>
          <w:szCs w:val="24"/>
        </w:rPr>
      </w:r>
      <w:r>
        <w:rPr>
          <w:noProof/>
          <w:sz w:val="24"/>
          <w:szCs w:val="24"/>
        </w:rPr>
        <w:drawing>
          <wp:inline distL="114300" distT="0" distB="0" distR="114300">
            <wp:extent cx="1971675" cy="1990724"/>
            <wp:effectExtent l="0" t="0" r="0" b="0"/>
            <wp:docPr id="1029"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r>
        <w:rPr>
          <w:noProof/>
          <w:sz w:val="24"/>
          <w:szCs w:val="24"/>
        </w:rPr>
      </w:r>
      <w:r>
        <w:rPr>
          <w:sz w:val="24"/>
          <w:szCs w:val="24"/>
        </w:rPr>
        <w:t xml:space="preserve">    </w:t>
      </w:r>
    </w:p>
    <w:p>
      <w:pPr>
        <w:pStyle w:val="style0"/>
        <w:spacing w:lineRule="auto" w:line="360"/>
        <w:jc w:val="both"/>
        <w:rPr>
          <w:rFonts w:eastAsia="Times New Roman"/>
          <w:bCs/>
          <w:color w:val="000000"/>
          <w:sz w:val="24"/>
          <w:szCs w:val="24"/>
        </w:rPr>
      </w:pPr>
      <w:r>
        <w:rPr>
          <w:rFonts w:eastAsia="Times New Roman"/>
          <w:b/>
          <w:bCs/>
          <w:color w:val="000000"/>
          <w:sz w:val="24"/>
          <w:szCs w:val="24"/>
        </w:rPr>
        <w:t>Figure 2</w:t>
      </w:r>
      <w:r>
        <w:rPr>
          <w:rFonts w:eastAsia="Times New Roman"/>
          <w:b/>
          <w:bCs/>
          <w:color w:val="000000"/>
          <w:sz w:val="24"/>
          <w:szCs w:val="24"/>
        </w:rPr>
        <w:t>:</w:t>
      </w:r>
      <w:r>
        <w:rPr>
          <w:rFonts w:eastAsia="Times New Roman"/>
          <w:bCs/>
          <w:color w:val="000000"/>
          <w:sz w:val="24"/>
          <w:szCs w:val="24"/>
        </w:rPr>
        <w:t xml:space="preserve"> Percentage rate of adoption of readers’ based services</w:t>
      </w:r>
    </w:p>
    <w:p>
      <w:pPr>
        <w:pStyle w:val="style0"/>
        <w:spacing w:lineRule="auto" w:line="360"/>
        <w:jc w:val="both"/>
        <w:rPr>
          <w:rFonts w:eastAsia="Times New Roman"/>
          <w:bCs/>
          <w:color w:val="000000"/>
          <w:sz w:val="24"/>
          <w:szCs w:val="24"/>
        </w:rPr>
      </w:pPr>
      <w:r>
        <w:rPr>
          <w:rFonts w:eastAsia="Times New Roman"/>
          <w:bCs/>
          <w:color w:val="000000"/>
          <w:sz w:val="24"/>
          <w:szCs w:val="24"/>
        </w:rPr>
        <w:t>The figure above, shows that, there is a very high adoption of web based readers’ services, as (67%) of the librarians assert. This is in agreement with Ogunsola (2005), who noted that  successive Nigerian government have strongly invested in education and as it were, university web based library, being an integral academic parts of the universities, generally emerged and cared for simultaneously, with their parent institutions. This is because the quality of teaching, research, and community services of scholars and students in any university system depends on information sources and services provided in the library.</w:t>
      </w:r>
    </w:p>
    <w:p>
      <w:pPr>
        <w:pStyle w:val="style0"/>
        <w:spacing w:lineRule="auto" w:line="360"/>
        <w:jc w:val="both"/>
        <w:rPr>
          <w:rFonts w:eastAsia="Times New Roman"/>
          <w:bCs/>
          <w:color w:val="000000"/>
          <w:sz w:val="24"/>
          <w:szCs w:val="24"/>
        </w:rPr>
      </w:pPr>
    </w:p>
    <w:p>
      <w:pPr>
        <w:pStyle w:val="style0"/>
        <w:spacing w:lineRule="auto" w:line="360"/>
        <w:jc w:val="both"/>
        <w:rPr>
          <w:sz w:val="24"/>
          <w:szCs w:val="24"/>
        </w:rPr>
      </w:pPr>
      <w:r>
        <w:rPr>
          <w:b/>
          <w:sz w:val="24"/>
          <w:szCs w:val="24"/>
        </w:rPr>
        <w:t>Table 2b</w:t>
      </w:r>
      <w:r>
        <w:rPr>
          <w:sz w:val="24"/>
          <w:szCs w:val="24"/>
        </w:rPr>
        <w:t>: Mean Responses of Users on the Rate of Migration from Traditional to Web-based Readers’ Services.</w:t>
      </w:r>
    </w:p>
    <w:tbl>
      <w:tblPr>
        <w:tblStyle w:val="style158"/>
        <w:tblW w:w="10597" w:type="dxa"/>
        <w:tblInd w:w="-252" w:type="dxa"/>
        <w:tblLook w:val="04A0" w:firstRow="1" w:lastRow="0" w:firstColumn="1" w:lastColumn="0" w:noHBand="0" w:noVBand="1"/>
      </w:tblPr>
      <w:tblGrid>
        <w:gridCol w:w="603"/>
        <w:gridCol w:w="2330"/>
        <w:gridCol w:w="761"/>
        <w:gridCol w:w="754"/>
        <w:gridCol w:w="759"/>
        <w:gridCol w:w="754"/>
        <w:gridCol w:w="729"/>
        <w:gridCol w:w="772"/>
        <w:gridCol w:w="818"/>
        <w:gridCol w:w="1185"/>
        <w:gridCol w:w="1135"/>
      </w:tblGrid>
      <w:tr>
        <w:trPr/>
        <w:tc>
          <w:tcPr>
            <w:tcW w:w="612" w:type="dxa"/>
            <w:tcBorders/>
            <w:shd w:val="clear" w:color="auto" w:fill="auto"/>
          </w:tcPr>
          <w:p>
            <w:pPr>
              <w:pStyle w:val="style0"/>
              <w:spacing w:lineRule="auto" w:line="360"/>
              <w:jc w:val="both"/>
              <w:rPr>
                <w:sz w:val="24"/>
                <w:szCs w:val="24"/>
              </w:rPr>
            </w:pPr>
            <w:r>
              <w:rPr>
                <w:sz w:val="24"/>
                <w:szCs w:val="24"/>
              </w:rPr>
              <w:t>s/n</w:t>
            </w:r>
          </w:p>
        </w:tc>
        <w:tc>
          <w:tcPr>
            <w:tcW w:w="2545" w:type="dxa"/>
            <w:tcBorders/>
            <w:shd w:val="clear" w:color="auto" w:fill="auto"/>
          </w:tcPr>
          <w:p>
            <w:pPr>
              <w:pStyle w:val="style0"/>
              <w:spacing w:lineRule="auto" w:line="360"/>
              <w:jc w:val="both"/>
              <w:rPr>
                <w:sz w:val="24"/>
                <w:szCs w:val="24"/>
              </w:rPr>
            </w:pPr>
            <w:r>
              <w:rPr>
                <w:sz w:val="24"/>
                <w:szCs w:val="24"/>
              </w:rPr>
              <w:t>QUESTIONS</w:t>
            </w:r>
          </w:p>
        </w:tc>
        <w:tc>
          <w:tcPr>
            <w:tcW w:w="763" w:type="dxa"/>
            <w:tcBorders/>
            <w:shd w:val="clear" w:color="auto" w:fill="auto"/>
          </w:tcPr>
          <w:p>
            <w:pPr>
              <w:pStyle w:val="style0"/>
              <w:spacing w:lineRule="auto" w:line="360"/>
              <w:jc w:val="both"/>
              <w:rPr>
                <w:sz w:val="24"/>
                <w:szCs w:val="24"/>
              </w:rPr>
            </w:pPr>
            <w:r>
              <w:rPr>
                <w:sz w:val="24"/>
                <w:szCs w:val="24"/>
              </w:rPr>
              <w:t>VH</w:t>
            </w:r>
          </w:p>
        </w:tc>
        <w:tc>
          <w:tcPr>
            <w:tcW w:w="742" w:type="dxa"/>
            <w:tcBorders/>
            <w:shd w:val="clear" w:color="auto" w:fill="auto"/>
          </w:tcPr>
          <w:p>
            <w:pPr>
              <w:pStyle w:val="style0"/>
              <w:spacing w:lineRule="auto" w:line="360"/>
              <w:jc w:val="both"/>
              <w:rPr>
                <w:sz w:val="24"/>
                <w:szCs w:val="24"/>
              </w:rPr>
            </w:pPr>
            <w:r>
              <w:rPr>
                <w:sz w:val="24"/>
                <w:szCs w:val="24"/>
              </w:rPr>
              <w:t>H</w:t>
            </w:r>
          </w:p>
        </w:tc>
        <w:tc>
          <w:tcPr>
            <w:tcW w:w="760" w:type="dxa"/>
            <w:tcBorders/>
            <w:shd w:val="clear" w:color="auto" w:fill="auto"/>
          </w:tcPr>
          <w:p>
            <w:pPr>
              <w:pStyle w:val="style0"/>
              <w:spacing w:lineRule="auto" w:line="360"/>
              <w:jc w:val="both"/>
              <w:rPr>
                <w:sz w:val="24"/>
                <w:szCs w:val="24"/>
              </w:rPr>
            </w:pPr>
            <w:r>
              <w:rPr>
                <w:sz w:val="24"/>
                <w:szCs w:val="24"/>
              </w:rPr>
              <w:t>VL</w:t>
            </w:r>
          </w:p>
        </w:tc>
        <w:tc>
          <w:tcPr>
            <w:tcW w:w="749" w:type="dxa"/>
            <w:tcBorders/>
            <w:shd w:val="clear" w:color="auto" w:fill="auto"/>
          </w:tcPr>
          <w:p>
            <w:pPr>
              <w:pStyle w:val="style0"/>
              <w:spacing w:lineRule="auto" w:line="360"/>
              <w:jc w:val="both"/>
              <w:rPr>
                <w:sz w:val="24"/>
                <w:szCs w:val="24"/>
              </w:rPr>
            </w:pPr>
            <w:r>
              <w:rPr>
                <w:sz w:val="24"/>
                <w:szCs w:val="24"/>
              </w:rPr>
              <w:t>L</w:t>
            </w:r>
          </w:p>
        </w:tc>
        <w:tc>
          <w:tcPr>
            <w:tcW w:w="761" w:type="dxa"/>
            <w:tcBorders/>
            <w:shd w:val="clear" w:color="auto" w:fill="auto"/>
          </w:tcPr>
          <w:p>
            <w:pPr>
              <w:pStyle w:val="style0"/>
              <w:spacing w:lineRule="auto" w:line="360"/>
              <w:jc w:val="both"/>
              <w:rPr>
                <w:sz w:val="24"/>
                <w:szCs w:val="24"/>
              </w:rPr>
            </w:pPr>
            <w:r>
              <w:rPr>
                <w:sz w:val="24"/>
                <w:szCs w:val="24"/>
              </w:rPr>
              <w:t>UD</w:t>
            </w:r>
          </w:p>
        </w:tc>
        <w:tc>
          <w:tcPr>
            <w:tcW w:w="777" w:type="dxa"/>
            <w:tcBorders/>
            <w:shd w:val="clear" w:color="auto" w:fill="auto"/>
          </w:tcPr>
          <w:p>
            <w:pPr>
              <w:pStyle w:val="style0"/>
              <w:spacing w:lineRule="auto" w:line="360"/>
              <w:jc w:val="both"/>
              <w:rPr>
                <w:sz w:val="24"/>
                <w:szCs w:val="24"/>
              </w:rPr>
            </w:pPr>
            <w:r>
              <w:rPr>
                <w:sz w:val="24"/>
                <w:szCs w:val="24"/>
              </w:rPr>
              <w:t>N</w:t>
            </w:r>
          </w:p>
        </w:tc>
        <w:tc>
          <w:tcPr>
            <w:tcW w:w="819" w:type="dxa"/>
            <w:tcBorders/>
            <w:shd w:val="clear" w:color="auto" w:fill="auto"/>
          </w:tcPr>
          <w:p>
            <w:pPr>
              <w:pStyle w:val="style0"/>
              <w:spacing w:lineRule="auto" w:line="360"/>
              <w:jc w:val="both"/>
              <w:rPr>
                <w:sz w:val="24"/>
                <w:szCs w:val="24"/>
              </w:rPr>
            </w:pPr>
            <w:r>
              <w:rPr>
                <w:sz w:val="24"/>
                <w:szCs w:val="24"/>
              </w:rPr>
              <w:t>Mean</w:t>
            </w:r>
          </w:p>
        </w:tc>
        <w:tc>
          <w:tcPr>
            <w:tcW w:w="1079" w:type="dxa"/>
            <w:tcBorders/>
            <w:shd w:val="clear" w:color="auto" w:fill="auto"/>
          </w:tcPr>
          <w:p>
            <w:pPr>
              <w:pStyle w:val="style0"/>
              <w:spacing w:lineRule="auto" w:line="360"/>
              <w:jc w:val="both"/>
              <w:rPr>
                <w:sz w:val="24"/>
                <w:szCs w:val="24"/>
              </w:rPr>
            </w:pPr>
            <w:r>
              <w:rPr>
                <w:sz w:val="24"/>
                <w:szCs w:val="24"/>
              </w:rPr>
              <w:t>Std. deviation</w:t>
            </w:r>
          </w:p>
        </w:tc>
        <w:tc>
          <w:tcPr>
            <w:tcW w:w="990" w:type="dxa"/>
            <w:tcBorders/>
            <w:shd w:val="clear" w:color="auto" w:fill="auto"/>
          </w:tcPr>
          <w:p>
            <w:pPr>
              <w:pStyle w:val="style0"/>
              <w:spacing w:lineRule="auto" w:line="360"/>
              <w:jc w:val="both"/>
              <w:rPr>
                <w:sz w:val="24"/>
                <w:szCs w:val="24"/>
              </w:rPr>
            </w:pPr>
            <w:r>
              <w:rPr>
                <w:sz w:val="24"/>
                <w:szCs w:val="24"/>
              </w:rPr>
              <w:t>Decision rule</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1</w:t>
            </w:r>
          </w:p>
        </w:tc>
        <w:tc>
          <w:tcPr>
            <w:tcW w:w="2545" w:type="dxa"/>
            <w:tcBorders/>
            <w:shd w:val="clear" w:color="auto" w:fill="auto"/>
          </w:tcPr>
          <w:p>
            <w:pPr>
              <w:pStyle w:val="style0"/>
              <w:spacing w:lineRule="auto" w:line="360"/>
              <w:jc w:val="both"/>
              <w:rPr>
                <w:sz w:val="24"/>
                <w:szCs w:val="24"/>
              </w:rPr>
            </w:pPr>
            <w:r>
              <w:rPr>
                <w:sz w:val="24"/>
                <w:szCs w:val="24"/>
              </w:rPr>
              <w:t xml:space="preserve">I am computer literate </w:t>
            </w:r>
          </w:p>
        </w:tc>
        <w:tc>
          <w:tcPr>
            <w:tcW w:w="763" w:type="dxa"/>
            <w:tcBorders/>
            <w:shd w:val="clear" w:color="auto" w:fill="auto"/>
          </w:tcPr>
          <w:p>
            <w:pPr>
              <w:pStyle w:val="style0"/>
              <w:spacing w:lineRule="auto" w:line="360"/>
              <w:jc w:val="both"/>
              <w:rPr>
                <w:sz w:val="24"/>
                <w:szCs w:val="24"/>
              </w:rPr>
            </w:pPr>
            <w:r>
              <w:rPr>
                <w:sz w:val="24"/>
                <w:szCs w:val="24"/>
              </w:rPr>
              <w:t>87</w:t>
            </w:r>
          </w:p>
        </w:tc>
        <w:tc>
          <w:tcPr>
            <w:tcW w:w="742" w:type="dxa"/>
            <w:tcBorders/>
            <w:shd w:val="clear" w:color="auto" w:fill="auto"/>
          </w:tcPr>
          <w:p>
            <w:pPr>
              <w:pStyle w:val="style0"/>
              <w:spacing w:lineRule="auto" w:line="360"/>
              <w:jc w:val="both"/>
              <w:rPr>
                <w:sz w:val="24"/>
                <w:szCs w:val="24"/>
              </w:rPr>
            </w:pPr>
            <w:r>
              <w:rPr>
                <w:sz w:val="24"/>
                <w:szCs w:val="24"/>
              </w:rPr>
              <w:t>89</w:t>
            </w:r>
          </w:p>
        </w:tc>
        <w:tc>
          <w:tcPr>
            <w:tcW w:w="760" w:type="dxa"/>
            <w:tcBorders/>
            <w:shd w:val="clear" w:color="auto" w:fill="auto"/>
          </w:tcPr>
          <w:p>
            <w:pPr>
              <w:pStyle w:val="style0"/>
              <w:spacing w:lineRule="auto" w:line="360"/>
              <w:jc w:val="both"/>
              <w:rPr>
                <w:sz w:val="24"/>
                <w:szCs w:val="24"/>
              </w:rPr>
            </w:pPr>
            <w:r>
              <w:rPr>
                <w:sz w:val="24"/>
                <w:szCs w:val="24"/>
              </w:rPr>
              <w:t>84</w:t>
            </w:r>
          </w:p>
        </w:tc>
        <w:tc>
          <w:tcPr>
            <w:tcW w:w="749" w:type="dxa"/>
            <w:tcBorders/>
            <w:shd w:val="clear" w:color="auto" w:fill="auto"/>
          </w:tcPr>
          <w:p>
            <w:pPr>
              <w:pStyle w:val="style0"/>
              <w:spacing w:lineRule="auto" w:line="360"/>
              <w:jc w:val="both"/>
              <w:rPr>
                <w:sz w:val="24"/>
                <w:szCs w:val="24"/>
              </w:rPr>
            </w:pPr>
            <w:r>
              <w:rPr>
                <w:sz w:val="24"/>
                <w:szCs w:val="24"/>
              </w:rPr>
              <w:t>76</w:t>
            </w:r>
          </w:p>
        </w:tc>
        <w:tc>
          <w:tcPr>
            <w:tcW w:w="761" w:type="dxa"/>
            <w:tcBorders/>
            <w:shd w:val="clear" w:color="auto" w:fill="auto"/>
          </w:tcPr>
          <w:p>
            <w:pPr>
              <w:pStyle w:val="style0"/>
              <w:spacing w:lineRule="auto" w:line="360"/>
              <w:jc w:val="both"/>
              <w:rPr>
                <w:sz w:val="24"/>
                <w:szCs w:val="24"/>
              </w:rPr>
            </w:pPr>
            <w:r>
              <w:rPr>
                <w:sz w:val="24"/>
                <w:szCs w:val="24"/>
              </w:rPr>
              <w:t>5</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3.52</w:t>
            </w:r>
          </w:p>
        </w:tc>
        <w:tc>
          <w:tcPr>
            <w:tcW w:w="1079" w:type="dxa"/>
            <w:tcBorders/>
            <w:shd w:val="clear" w:color="auto" w:fill="auto"/>
          </w:tcPr>
          <w:p>
            <w:pPr>
              <w:pStyle w:val="style0"/>
              <w:spacing w:lineRule="auto" w:line="360"/>
              <w:jc w:val="both"/>
              <w:rPr>
                <w:sz w:val="24"/>
                <w:szCs w:val="24"/>
              </w:rPr>
            </w:pPr>
            <w:r>
              <w:rPr>
                <w:sz w:val="24"/>
                <w:szCs w:val="24"/>
              </w:rPr>
              <w:t>1.14</w:t>
            </w:r>
          </w:p>
        </w:tc>
        <w:tc>
          <w:tcPr>
            <w:tcW w:w="990" w:type="dxa"/>
            <w:tcBorders/>
            <w:shd w:val="clear" w:color="auto" w:fill="auto"/>
          </w:tcPr>
          <w:p>
            <w:pPr>
              <w:pStyle w:val="style0"/>
              <w:spacing w:lineRule="auto" w:line="360"/>
              <w:jc w:val="both"/>
              <w:rPr>
                <w:sz w:val="24"/>
                <w:szCs w:val="24"/>
              </w:rPr>
            </w:pPr>
            <w:r>
              <w:rPr>
                <w:sz w:val="24"/>
                <w:szCs w:val="24"/>
              </w:rPr>
              <w:t>High</w:t>
            </w:r>
          </w:p>
          <w:p>
            <w:pPr>
              <w:pStyle w:val="style0"/>
              <w:spacing w:lineRule="auto" w:line="360"/>
              <w:jc w:val="both"/>
              <w:rPr>
                <w:sz w:val="24"/>
                <w:szCs w:val="24"/>
              </w:rPr>
            </w:pPr>
            <w:r>
              <w:rPr>
                <w:sz w:val="24"/>
                <w:szCs w:val="24"/>
              </w:rPr>
              <w:t xml:space="preserve"> </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2</w:t>
            </w:r>
          </w:p>
        </w:tc>
        <w:tc>
          <w:tcPr>
            <w:tcW w:w="2545" w:type="dxa"/>
            <w:tcBorders/>
            <w:shd w:val="clear" w:color="auto" w:fill="auto"/>
          </w:tcPr>
          <w:p>
            <w:pPr>
              <w:pStyle w:val="style0"/>
              <w:spacing w:lineRule="auto" w:line="360"/>
              <w:jc w:val="both"/>
              <w:rPr>
                <w:sz w:val="24"/>
                <w:szCs w:val="24"/>
              </w:rPr>
            </w:pPr>
            <w:r>
              <w:rPr>
                <w:sz w:val="24"/>
                <w:szCs w:val="24"/>
              </w:rPr>
              <w:t>ICT components are present in the library of my school</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119</w:t>
            </w:r>
          </w:p>
        </w:tc>
        <w:tc>
          <w:tcPr>
            <w:tcW w:w="742" w:type="dxa"/>
            <w:tcBorders/>
            <w:shd w:val="clear" w:color="auto" w:fill="auto"/>
          </w:tcPr>
          <w:p>
            <w:pPr>
              <w:pStyle w:val="style0"/>
              <w:spacing w:lineRule="auto" w:line="360"/>
              <w:jc w:val="both"/>
              <w:rPr>
                <w:sz w:val="24"/>
                <w:szCs w:val="24"/>
              </w:rPr>
            </w:pPr>
            <w:r>
              <w:rPr>
                <w:sz w:val="24"/>
                <w:szCs w:val="24"/>
              </w:rPr>
              <w:t>81</w:t>
            </w:r>
          </w:p>
        </w:tc>
        <w:tc>
          <w:tcPr>
            <w:tcW w:w="760" w:type="dxa"/>
            <w:tcBorders/>
            <w:shd w:val="clear" w:color="auto" w:fill="auto"/>
          </w:tcPr>
          <w:p>
            <w:pPr>
              <w:pStyle w:val="style0"/>
              <w:spacing w:lineRule="auto" w:line="360"/>
              <w:jc w:val="both"/>
              <w:rPr>
                <w:sz w:val="24"/>
                <w:szCs w:val="24"/>
              </w:rPr>
            </w:pPr>
            <w:r>
              <w:rPr>
                <w:sz w:val="24"/>
                <w:szCs w:val="24"/>
              </w:rPr>
              <w:t>67</w:t>
            </w:r>
          </w:p>
        </w:tc>
        <w:tc>
          <w:tcPr>
            <w:tcW w:w="749" w:type="dxa"/>
            <w:tcBorders/>
            <w:shd w:val="clear" w:color="auto" w:fill="auto"/>
          </w:tcPr>
          <w:p>
            <w:pPr>
              <w:pStyle w:val="style0"/>
              <w:spacing w:lineRule="auto" w:line="360"/>
              <w:jc w:val="both"/>
              <w:rPr>
                <w:sz w:val="24"/>
                <w:szCs w:val="24"/>
              </w:rPr>
            </w:pPr>
            <w:r>
              <w:rPr>
                <w:sz w:val="24"/>
                <w:szCs w:val="24"/>
              </w:rPr>
              <w:t>70</w:t>
            </w:r>
          </w:p>
        </w:tc>
        <w:tc>
          <w:tcPr>
            <w:tcW w:w="761" w:type="dxa"/>
            <w:tcBorders/>
            <w:shd w:val="clear" w:color="auto" w:fill="auto"/>
          </w:tcPr>
          <w:p>
            <w:pPr>
              <w:pStyle w:val="style0"/>
              <w:spacing w:lineRule="auto" w:line="360"/>
              <w:jc w:val="both"/>
              <w:rPr>
                <w:sz w:val="24"/>
                <w:szCs w:val="24"/>
              </w:rPr>
            </w:pPr>
            <w:r>
              <w:rPr>
                <w:sz w:val="24"/>
                <w:szCs w:val="24"/>
              </w:rPr>
              <w:t>4</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3.71</w:t>
            </w:r>
          </w:p>
        </w:tc>
        <w:tc>
          <w:tcPr>
            <w:tcW w:w="1079" w:type="dxa"/>
            <w:tcBorders/>
            <w:shd w:val="clear" w:color="auto" w:fill="auto"/>
          </w:tcPr>
          <w:p>
            <w:pPr>
              <w:pStyle w:val="style0"/>
              <w:spacing w:lineRule="auto" w:line="360"/>
              <w:jc w:val="both"/>
              <w:rPr>
                <w:sz w:val="24"/>
                <w:szCs w:val="24"/>
              </w:rPr>
            </w:pPr>
            <w:r>
              <w:rPr>
                <w:sz w:val="24"/>
                <w:szCs w:val="24"/>
              </w:rPr>
              <w:t>1.18</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3</w:t>
            </w:r>
          </w:p>
        </w:tc>
        <w:tc>
          <w:tcPr>
            <w:tcW w:w="2545" w:type="dxa"/>
            <w:tcBorders/>
            <w:shd w:val="clear" w:color="auto" w:fill="auto"/>
          </w:tcPr>
          <w:p>
            <w:pPr>
              <w:pStyle w:val="style0"/>
              <w:spacing w:lineRule="auto" w:line="360"/>
              <w:jc w:val="both"/>
              <w:rPr>
                <w:sz w:val="24"/>
                <w:szCs w:val="24"/>
              </w:rPr>
            </w:pPr>
            <w:r>
              <w:rPr>
                <w:sz w:val="24"/>
                <w:szCs w:val="24"/>
              </w:rPr>
              <w:t xml:space="preserve">Internet facilities are functioning in the </w:t>
            </w:r>
            <w:r>
              <w:rPr>
                <w:sz w:val="24"/>
                <w:szCs w:val="24"/>
              </w:rPr>
              <w:t xml:space="preserve">library alongside book materials </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89</w:t>
            </w:r>
          </w:p>
        </w:tc>
        <w:tc>
          <w:tcPr>
            <w:tcW w:w="742" w:type="dxa"/>
            <w:tcBorders/>
            <w:shd w:val="clear" w:color="auto" w:fill="auto"/>
          </w:tcPr>
          <w:p>
            <w:pPr>
              <w:pStyle w:val="style0"/>
              <w:spacing w:lineRule="auto" w:line="360"/>
              <w:jc w:val="both"/>
              <w:rPr>
                <w:sz w:val="24"/>
                <w:szCs w:val="24"/>
              </w:rPr>
            </w:pPr>
            <w:r>
              <w:rPr>
                <w:sz w:val="24"/>
                <w:szCs w:val="24"/>
              </w:rPr>
              <w:t>92</w:t>
            </w:r>
          </w:p>
        </w:tc>
        <w:tc>
          <w:tcPr>
            <w:tcW w:w="760" w:type="dxa"/>
            <w:tcBorders/>
            <w:shd w:val="clear" w:color="auto" w:fill="auto"/>
          </w:tcPr>
          <w:p>
            <w:pPr>
              <w:pStyle w:val="style0"/>
              <w:spacing w:lineRule="auto" w:line="360"/>
              <w:jc w:val="both"/>
              <w:rPr>
                <w:sz w:val="24"/>
                <w:szCs w:val="24"/>
              </w:rPr>
            </w:pPr>
            <w:r>
              <w:rPr>
                <w:sz w:val="24"/>
                <w:szCs w:val="24"/>
              </w:rPr>
              <w:t>72</w:t>
            </w:r>
          </w:p>
        </w:tc>
        <w:tc>
          <w:tcPr>
            <w:tcW w:w="749" w:type="dxa"/>
            <w:tcBorders/>
            <w:shd w:val="clear" w:color="auto" w:fill="auto"/>
          </w:tcPr>
          <w:p>
            <w:pPr>
              <w:pStyle w:val="style0"/>
              <w:spacing w:lineRule="auto" w:line="360"/>
              <w:jc w:val="both"/>
              <w:rPr>
                <w:sz w:val="24"/>
                <w:szCs w:val="24"/>
              </w:rPr>
            </w:pPr>
            <w:r>
              <w:rPr>
                <w:sz w:val="24"/>
                <w:szCs w:val="24"/>
              </w:rPr>
              <w:t>84</w:t>
            </w:r>
          </w:p>
        </w:tc>
        <w:tc>
          <w:tcPr>
            <w:tcW w:w="761" w:type="dxa"/>
            <w:tcBorders/>
            <w:shd w:val="clear" w:color="auto" w:fill="auto"/>
          </w:tcPr>
          <w:p>
            <w:pPr>
              <w:pStyle w:val="style0"/>
              <w:spacing w:lineRule="auto" w:line="360"/>
              <w:jc w:val="both"/>
              <w:rPr>
                <w:sz w:val="24"/>
                <w:szCs w:val="24"/>
              </w:rPr>
            </w:pPr>
            <w:r>
              <w:rPr>
                <w:sz w:val="24"/>
                <w:szCs w:val="24"/>
              </w:rPr>
              <w:t>4</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3.52</w:t>
            </w:r>
          </w:p>
        </w:tc>
        <w:tc>
          <w:tcPr>
            <w:tcW w:w="1079" w:type="dxa"/>
            <w:tcBorders/>
            <w:shd w:val="clear" w:color="auto" w:fill="auto"/>
          </w:tcPr>
          <w:p>
            <w:pPr>
              <w:pStyle w:val="style0"/>
              <w:spacing w:lineRule="auto" w:line="360"/>
              <w:jc w:val="both"/>
              <w:rPr>
                <w:sz w:val="24"/>
                <w:szCs w:val="24"/>
              </w:rPr>
            </w:pPr>
            <w:r>
              <w:rPr>
                <w:sz w:val="24"/>
                <w:szCs w:val="24"/>
              </w:rPr>
              <w:t>1.15</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4</w:t>
            </w:r>
          </w:p>
        </w:tc>
        <w:tc>
          <w:tcPr>
            <w:tcW w:w="2545" w:type="dxa"/>
            <w:tcBorders/>
            <w:shd w:val="clear" w:color="auto" w:fill="auto"/>
          </w:tcPr>
          <w:p>
            <w:pPr>
              <w:pStyle w:val="style0"/>
              <w:spacing w:lineRule="auto" w:line="360"/>
              <w:jc w:val="both"/>
              <w:rPr>
                <w:sz w:val="24"/>
                <w:szCs w:val="24"/>
              </w:rPr>
            </w:pPr>
            <w:r>
              <w:rPr>
                <w:sz w:val="24"/>
                <w:szCs w:val="24"/>
              </w:rPr>
              <w:t>My library has functioning website</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91</w:t>
            </w:r>
          </w:p>
        </w:tc>
        <w:tc>
          <w:tcPr>
            <w:tcW w:w="742" w:type="dxa"/>
            <w:tcBorders/>
            <w:shd w:val="clear" w:color="auto" w:fill="auto"/>
          </w:tcPr>
          <w:p>
            <w:pPr>
              <w:pStyle w:val="style0"/>
              <w:spacing w:lineRule="auto" w:line="360"/>
              <w:jc w:val="both"/>
              <w:rPr>
                <w:sz w:val="24"/>
                <w:szCs w:val="24"/>
              </w:rPr>
            </w:pPr>
            <w:r>
              <w:rPr>
                <w:sz w:val="24"/>
                <w:szCs w:val="24"/>
              </w:rPr>
              <w:t>97</w:t>
            </w:r>
          </w:p>
        </w:tc>
        <w:tc>
          <w:tcPr>
            <w:tcW w:w="760" w:type="dxa"/>
            <w:tcBorders/>
            <w:shd w:val="clear" w:color="auto" w:fill="auto"/>
          </w:tcPr>
          <w:p>
            <w:pPr>
              <w:pStyle w:val="style0"/>
              <w:spacing w:lineRule="auto" w:line="360"/>
              <w:jc w:val="both"/>
              <w:rPr>
                <w:sz w:val="24"/>
                <w:szCs w:val="24"/>
              </w:rPr>
            </w:pPr>
            <w:r>
              <w:rPr>
                <w:sz w:val="24"/>
                <w:szCs w:val="24"/>
              </w:rPr>
              <w:t>77</w:t>
            </w:r>
          </w:p>
        </w:tc>
        <w:tc>
          <w:tcPr>
            <w:tcW w:w="749" w:type="dxa"/>
            <w:tcBorders/>
            <w:shd w:val="clear" w:color="auto" w:fill="auto"/>
          </w:tcPr>
          <w:p>
            <w:pPr>
              <w:pStyle w:val="style0"/>
              <w:spacing w:lineRule="auto" w:line="360"/>
              <w:jc w:val="both"/>
              <w:rPr>
                <w:sz w:val="24"/>
                <w:szCs w:val="24"/>
              </w:rPr>
            </w:pPr>
            <w:r>
              <w:rPr>
                <w:sz w:val="24"/>
                <w:szCs w:val="24"/>
              </w:rPr>
              <w:t>71</w:t>
            </w:r>
          </w:p>
        </w:tc>
        <w:tc>
          <w:tcPr>
            <w:tcW w:w="761" w:type="dxa"/>
            <w:tcBorders/>
            <w:shd w:val="clear" w:color="auto" w:fill="auto"/>
          </w:tcPr>
          <w:p>
            <w:pPr>
              <w:pStyle w:val="style0"/>
              <w:spacing w:lineRule="auto" w:line="360"/>
              <w:jc w:val="both"/>
              <w:rPr>
                <w:sz w:val="24"/>
                <w:szCs w:val="24"/>
              </w:rPr>
            </w:pPr>
            <w:r>
              <w:rPr>
                <w:sz w:val="24"/>
                <w:szCs w:val="24"/>
              </w:rPr>
              <w:t>5</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3.58</w:t>
            </w:r>
          </w:p>
        </w:tc>
        <w:tc>
          <w:tcPr>
            <w:tcW w:w="1079" w:type="dxa"/>
            <w:tcBorders/>
            <w:shd w:val="clear" w:color="auto" w:fill="auto"/>
          </w:tcPr>
          <w:p>
            <w:pPr>
              <w:pStyle w:val="style0"/>
              <w:spacing w:lineRule="auto" w:line="360"/>
              <w:jc w:val="both"/>
              <w:rPr>
                <w:sz w:val="24"/>
                <w:szCs w:val="24"/>
              </w:rPr>
            </w:pPr>
            <w:r>
              <w:rPr>
                <w:sz w:val="24"/>
                <w:szCs w:val="24"/>
              </w:rPr>
              <w:t>1.13</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5</w:t>
            </w:r>
          </w:p>
        </w:tc>
        <w:tc>
          <w:tcPr>
            <w:tcW w:w="2545" w:type="dxa"/>
            <w:tcBorders/>
            <w:shd w:val="clear" w:color="auto" w:fill="auto"/>
          </w:tcPr>
          <w:p>
            <w:pPr>
              <w:pStyle w:val="style0"/>
              <w:spacing w:lineRule="auto" w:line="360"/>
              <w:jc w:val="both"/>
              <w:rPr>
                <w:sz w:val="24"/>
                <w:szCs w:val="24"/>
              </w:rPr>
            </w:pPr>
            <w:r>
              <w:rPr>
                <w:sz w:val="24"/>
                <w:szCs w:val="24"/>
              </w:rPr>
              <w:t xml:space="preserve">My library has a working online catalogue </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70</w:t>
            </w:r>
          </w:p>
        </w:tc>
        <w:tc>
          <w:tcPr>
            <w:tcW w:w="742" w:type="dxa"/>
            <w:tcBorders/>
            <w:shd w:val="clear" w:color="auto" w:fill="auto"/>
          </w:tcPr>
          <w:p>
            <w:pPr>
              <w:pStyle w:val="style0"/>
              <w:spacing w:lineRule="auto" w:line="360"/>
              <w:jc w:val="both"/>
              <w:rPr>
                <w:sz w:val="24"/>
                <w:szCs w:val="24"/>
              </w:rPr>
            </w:pPr>
            <w:r>
              <w:rPr>
                <w:sz w:val="24"/>
                <w:szCs w:val="24"/>
              </w:rPr>
              <w:t>81</w:t>
            </w:r>
          </w:p>
        </w:tc>
        <w:tc>
          <w:tcPr>
            <w:tcW w:w="760" w:type="dxa"/>
            <w:tcBorders/>
            <w:shd w:val="clear" w:color="auto" w:fill="auto"/>
          </w:tcPr>
          <w:p>
            <w:pPr>
              <w:pStyle w:val="style0"/>
              <w:spacing w:lineRule="auto" w:line="360"/>
              <w:jc w:val="both"/>
              <w:rPr>
                <w:sz w:val="24"/>
                <w:szCs w:val="24"/>
              </w:rPr>
            </w:pPr>
            <w:r>
              <w:rPr>
                <w:sz w:val="24"/>
                <w:szCs w:val="24"/>
              </w:rPr>
              <w:t>91</w:t>
            </w:r>
          </w:p>
        </w:tc>
        <w:tc>
          <w:tcPr>
            <w:tcW w:w="749" w:type="dxa"/>
            <w:tcBorders/>
            <w:shd w:val="clear" w:color="auto" w:fill="auto"/>
          </w:tcPr>
          <w:p>
            <w:pPr>
              <w:pStyle w:val="style0"/>
              <w:spacing w:lineRule="auto" w:line="360"/>
              <w:jc w:val="both"/>
              <w:rPr>
                <w:sz w:val="24"/>
                <w:szCs w:val="24"/>
              </w:rPr>
            </w:pPr>
            <w:r>
              <w:rPr>
                <w:sz w:val="24"/>
                <w:szCs w:val="24"/>
              </w:rPr>
              <w:t>81</w:t>
            </w:r>
          </w:p>
        </w:tc>
        <w:tc>
          <w:tcPr>
            <w:tcW w:w="761" w:type="dxa"/>
            <w:tcBorders/>
            <w:shd w:val="clear" w:color="auto" w:fill="auto"/>
          </w:tcPr>
          <w:p>
            <w:pPr>
              <w:pStyle w:val="style0"/>
              <w:spacing w:lineRule="auto" w:line="360"/>
              <w:jc w:val="both"/>
              <w:rPr>
                <w:sz w:val="24"/>
                <w:szCs w:val="24"/>
              </w:rPr>
            </w:pPr>
            <w:r>
              <w:rPr>
                <w:sz w:val="24"/>
                <w:szCs w:val="24"/>
              </w:rPr>
              <w:t>18</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3.30</w:t>
            </w:r>
          </w:p>
        </w:tc>
        <w:tc>
          <w:tcPr>
            <w:tcW w:w="1079" w:type="dxa"/>
            <w:tcBorders/>
            <w:shd w:val="clear" w:color="auto" w:fill="auto"/>
          </w:tcPr>
          <w:p>
            <w:pPr>
              <w:pStyle w:val="style0"/>
              <w:spacing w:lineRule="auto" w:line="360"/>
              <w:jc w:val="both"/>
              <w:rPr>
                <w:sz w:val="24"/>
                <w:szCs w:val="24"/>
              </w:rPr>
            </w:pPr>
            <w:r>
              <w:rPr>
                <w:sz w:val="24"/>
                <w:szCs w:val="24"/>
              </w:rPr>
              <w:t>1.19</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6</w:t>
            </w:r>
          </w:p>
        </w:tc>
        <w:tc>
          <w:tcPr>
            <w:tcW w:w="2545" w:type="dxa"/>
            <w:tcBorders/>
            <w:shd w:val="clear" w:color="auto" w:fill="auto"/>
          </w:tcPr>
          <w:p>
            <w:pPr>
              <w:pStyle w:val="style0"/>
              <w:spacing w:lineRule="auto" w:line="360"/>
              <w:jc w:val="both"/>
              <w:rPr>
                <w:sz w:val="24"/>
                <w:szCs w:val="24"/>
              </w:rPr>
            </w:pPr>
            <w:r>
              <w:rPr>
                <w:sz w:val="24"/>
                <w:szCs w:val="24"/>
              </w:rPr>
              <w:t>There is the presence of electronic databases in my school library</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91</w:t>
            </w:r>
          </w:p>
        </w:tc>
        <w:tc>
          <w:tcPr>
            <w:tcW w:w="742" w:type="dxa"/>
            <w:tcBorders/>
            <w:shd w:val="clear" w:color="auto" w:fill="auto"/>
          </w:tcPr>
          <w:p>
            <w:pPr>
              <w:pStyle w:val="style0"/>
              <w:spacing w:lineRule="auto" w:line="360"/>
              <w:jc w:val="both"/>
              <w:rPr>
                <w:sz w:val="24"/>
                <w:szCs w:val="24"/>
              </w:rPr>
            </w:pPr>
            <w:r>
              <w:rPr>
                <w:sz w:val="24"/>
                <w:szCs w:val="24"/>
              </w:rPr>
              <w:t>82</w:t>
            </w:r>
          </w:p>
        </w:tc>
        <w:tc>
          <w:tcPr>
            <w:tcW w:w="760" w:type="dxa"/>
            <w:tcBorders/>
            <w:shd w:val="clear" w:color="auto" w:fill="auto"/>
          </w:tcPr>
          <w:p>
            <w:pPr>
              <w:pStyle w:val="style0"/>
              <w:spacing w:lineRule="auto" w:line="360"/>
              <w:jc w:val="both"/>
              <w:rPr>
                <w:sz w:val="24"/>
                <w:szCs w:val="24"/>
              </w:rPr>
            </w:pPr>
            <w:r>
              <w:rPr>
                <w:sz w:val="24"/>
                <w:szCs w:val="24"/>
              </w:rPr>
              <w:t>74</w:t>
            </w:r>
          </w:p>
        </w:tc>
        <w:tc>
          <w:tcPr>
            <w:tcW w:w="749" w:type="dxa"/>
            <w:tcBorders/>
            <w:shd w:val="clear" w:color="auto" w:fill="auto"/>
          </w:tcPr>
          <w:p>
            <w:pPr>
              <w:pStyle w:val="style0"/>
              <w:spacing w:lineRule="auto" w:line="360"/>
              <w:jc w:val="both"/>
              <w:rPr>
                <w:sz w:val="24"/>
                <w:szCs w:val="24"/>
              </w:rPr>
            </w:pPr>
            <w:r>
              <w:rPr>
                <w:sz w:val="24"/>
                <w:szCs w:val="24"/>
              </w:rPr>
              <w:t>80</w:t>
            </w:r>
          </w:p>
        </w:tc>
        <w:tc>
          <w:tcPr>
            <w:tcW w:w="761" w:type="dxa"/>
            <w:tcBorders/>
            <w:shd w:val="clear" w:color="auto" w:fill="auto"/>
          </w:tcPr>
          <w:p>
            <w:pPr>
              <w:pStyle w:val="style0"/>
              <w:spacing w:lineRule="auto" w:line="360"/>
              <w:jc w:val="both"/>
              <w:rPr>
                <w:sz w:val="24"/>
                <w:szCs w:val="24"/>
              </w:rPr>
            </w:pPr>
            <w:r>
              <w:rPr>
                <w:sz w:val="24"/>
                <w:szCs w:val="24"/>
              </w:rPr>
              <w:t>14</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3.46</w:t>
            </w:r>
          </w:p>
        </w:tc>
        <w:tc>
          <w:tcPr>
            <w:tcW w:w="1079" w:type="dxa"/>
            <w:tcBorders/>
            <w:shd w:val="clear" w:color="auto" w:fill="auto"/>
          </w:tcPr>
          <w:p>
            <w:pPr>
              <w:pStyle w:val="style0"/>
              <w:spacing w:lineRule="auto" w:line="360"/>
              <w:jc w:val="both"/>
              <w:rPr>
                <w:sz w:val="24"/>
                <w:szCs w:val="24"/>
              </w:rPr>
            </w:pPr>
            <w:r>
              <w:rPr>
                <w:sz w:val="24"/>
                <w:szCs w:val="24"/>
              </w:rPr>
              <w:t>1.23</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7</w:t>
            </w:r>
          </w:p>
        </w:tc>
        <w:tc>
          <w:tcPr>
            <w:tcW w:w="2545" w:type="dxa"/>
            <w:tcBorders/>
            <w:shd w:val="clear" w:color="auto" w:fill="auto"/>
          </w:tcPr>
          <w:p>
            <w:pPr>
              <w:pStyle w:val="style0"/>
              <w:spacing w:lineRule="auto" w:line="360"/>
              <w:jc w:val="both"/>
              <w:rPr>
                <w:sz w:val="24"/>
                <w:szCs w:val="24"/>
              </w:rPr>
            </w:pPr>
            <w:r>
              <w:rPr>
                <w:sz w:val="24"/>
                <w:szCs w:val="24"/>
              </w:rPr>
              <w:t xml:space="preserve">My library subscribes to electronic journals more than physical form journals </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90</w:t>
            </w:r>
          </w:p>
        </w:tc>
        <w:tc>
          <w:tcPr>
            <w:tcW w:w="742" w:type="dxa"/>
            <w:tcBorders/>
            <w:shd w:val="clear" w:color="auto" w:fill="auto"/>
          </w:tcPr>
          <w:p>
            <w:pPr>
              <w:pStyle w:val="style0"/>
              <w:spacing w:lineRule="auto" w:line="360"/>
              <w:jc w:val="both"/>
              <w:rPr>
                <w:sz w:val="24"/>
                <w:szCs w:val="24"/>
              </w:rPr>
            </w:pPr>
            <w:r>
              <w:rPr>
                <w:sz w:val="24"/>
                <w:szCs w:val="24"/>
              </w:rPr>
              <w:t>84</w:t>
            </w:r>
          </w:p>
        </w:tc>
        <w:tc>
          <w:tcPr>
            <w:tcW w:w="760" w:type="dxa"/>
            <w:tcBorders/>
            <w:shd w:val="clear" w:color="auto" w:fill="auto"/>
          </w:tcPr>
          <w:p>
            <w:pPr>
              <w:pStyle w:val="style0"/>
              <w:spacing w:lineRule="auto" w:line="360"/>
              <w:jc w:val="both"/>
              <w:rPr>
                <w:sz w:val="24"/>
                <w:szCs w:val="24"/>
              </w:rPr>
            </w:pPr>
            <w:r>
              <w:rPr>
                <w:sz w:val="24"/>
                <w:szCs w:val="24"/>
              </w:rPr>
              <w:t>76</w:t>
            </w:r>
          </w:p>
        </w:tc>
        <w:tc>
          <w:tcPr>
            <w:tcW w:w="749" w:type="dxa"/>
            <w:tcBorders/>
            <w:shd w:val="clear" w:color="auto" w:fill="auto"/>
          </w:tcPr>
          <w:p>
            <w:pPr>
              <w:pStyle w:val="style0"/>
              <w:spacing w:lineRule="auto" w:line="360"/>
              <w:jc w:val="both"/>
              <w:rPr>
                <w:sz w:val="24"/>
                <w:szCs w:val="24"/>
              </w:rPr>
            </w:pPr>
            <w:r>
              <w:rPr>
                <w:sz w:val="24"/>
                <w:szCs w:val="24"/>
              </w:rPr>
              <w:t>75</w:t>
            </w:r>
          </w:p>
        </w:tc>
        <w:tc>
          <w:tcPr>
            <w:tcW w:w="761" w:type="dxa"/>
            <w:tcBorders/>
            <w:shd w:val="clear" w:color="auto" w:fill="auto"/>
          </w:tcPr>
          <w:p>
            <w:pPr>
              <w:pStyle w:val="style0"/>
              <w:spacing w:lineRule="auto" w:line="360"/>
              <w:jc w:val="both"/>
              <w:rPr>
                <w:sz w:val="24"/>
                <w:szCs w:val="24"/>
              </w:rPr>
            </w:pPr>
            <w:r>
              <w:rPr>
                <w:sz w:val="24"/>
                <w:szCs w:val="24"/>
              </w:rPr>
              <w:t>16</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3.46</w:t>
            </w:r>
          </w:p>
        </w:tc>
        <w:tc>
          <w:tcPr>
            <w:tcW w:w="1079" w:type="dxa"/>
            <w:tcBorders/>
            <w:shd w:val="clear" w:color="auto" w:fill="auto"/>
          </w:tcPr>
          <w:p>
            <w:pPr>
              <w:pStyle w:val="style0"/>
              <w:spacing w:lineRule="auto" w:line="360"/>
              <w:jc w:val="both"/>
              <w:rPr>
                <w:sz w:val="24"/>
                <w:szCs w:val="24"/>
              </w:rPr>
            </w:pPr>
            <w:r>
              <w:rPr>
                <w:sz w:val="24"/>
                <w:szCs w:val="24"/>
              </w:rPr>
              <w:t>1.23</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8</w:t>
            </w:r>
          </w:p>
        </w:tc>
        <w:tc>
          <w:tcPr>
            <w:tcW w:w="2545" w:type="dxa"/>
            <w:tcBorders/>
            <w:shd w:val="clear" w:color="auto" w:fill="auto"/>
          </w:tcPr>
          <w:p>
            <w:pPr>
              <w:pStyle w:val="style0"/>
              <w:spacing w:lineRule="auto" w:line="360"/>
              <w:jc w:val="both"/>
              <w:rPr>
                <w:sz w:val="24"/>
                <w:szCs w:val="24"/>
              </w:rPr>
            </w:pPr>
            <w:r>
              <w:rPr>
                <w:sz w:val="24"/>
                <w:szCs w:val="24"/>
              </w:rPr>
              <w:t>My library has electronic reference materials (dictionaries, encyclopedia etc) alongside the physical forms</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81</w:t>
            </w:r>
          </w:p>
        </w:tc>
        <w:tc>
          <w:tcPr>
            <w:tcW w:w="742" w:type="dxa"/>
            <w:tcBorders/>
            <w:shd w:val="clear" w:color="auto" w:fill="auto"/>
          </w:tcPr>
          <w:p>
            <w:pPr>
              <w:pStyle w:val="style0"/>
              <w:spacing w:lineRule="auto" w:line="360"/>
              <w:jc w:val="both"/>
              <w:rPr>
                <w:sz w:val="24"/>
                <w:szCs w:val="24"/>
              </w:rPr>
            </w:pPr>
            <w:r>
              <w:rPr>
                <w:sz w:val="24"/>
                <w:szCs w:val="24"/>
              </w:rPr>
              <w:t>92</w:t>
            </w:r>
          </w:p>
        </w:tc>
        <w:tc>
          <w:tcPr>
            <w:tcW w:w="760" w:type="dxa"/>
            <w:tcBorders/>
            <w:shd w:val="clear" w:color="auto" w:fill="auto"/>
          </w:tcPr>
          <w:p>
            <w:pPr>
              <w:pStyle w:val="style0"/>
              <w:spacing w:lineRule="auto" w:line="360"/>
              <w:jc w:val="both"/>
              <w:rPr>
                <w:sz w:val="24"/>
                <w:szCs w:val="24"/>
              </w:rPr>
            </w:pPr>
            <w:r>
              <w:rPr>
                <w:sz w:val="24"/>
                <w:szCs w:val="24"/>
              </w:rPr>
              <w:t>83</w:t>
            </w:r>
          </w:p>
        </w:tc>
        <w:tc>
          <w:tcPr>
            <w:tcW w:w="749" w:type="dxa"/>
            <w:tcBorders/>
            <w:shd w:val="clear" w:color="auto" w:fill="auto"/>
          </w:tcPr>
          <w:p>
            <w:pPr>
              <w:pStyle w:val="style0"/>
              <w:spacing w:lineRule="auto" w:line="360"/>
              <w:jc w:val="both"/>
              <w:rPr>
                <w:sz w:val="24"/>
                <w:szCs w:val="24"/>
              </w:rPr>
            </w:pPr>
            <w:r>
              <w:rPr>
                <w:sz w:val="24"/>
                <w:szCs w:val="24"/>
              </w:rPr>
              <w:t>80</w:t>
            </w:r>
          </w:p>
        </w:tc>
        <w:tc>
          <w:tcPr>
            <w:tcW w:w="761" w:type="dxa"/>
            <w:tcBorders/>
            <w:shd w:val="clear" w:color="auto" w:fill="auto"/>
          </w:tcPr>
          <w:p>
            <w:pPr>
              <w:pStyle w:val="style0"/>
              <w:spacing w:lineRule="auto" w:line="360"/>
              <w:jc w:val="both"/>
              <w:rPr>
                <w:sz w:val="24"/>
                <w:szCs w:val="24"/>
              </w:rPr>
            </w:pPr>
            <w:r>
              <w:rPr>
                <w:sz w:val="24"/>
                <w:szCs w:val="24"/>
              </w:rPr>
              <w:t>5</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3.48</w:t>
            </w:r>
          </w:p>
        </w:tc>
        <w:tc>
          <w:tcPr>
            <w:tcW w:w="1079" w:type="dxa"/>
            <w:tcBorders/>
            <w:shd w:val="clear" w:color="auto" w:fill="auto"/>
          </w:tcPr>
          <w:p>
            <w:pPr>
              <w:pStyle w:val="style0"/>
              <w:spacing w:lineRule="auto" w:line="360"/>
              <w:jc w:val="both"/>
              <w:rPr>
                <w:sz w:val="24"/>
                <w:szCs w:val="24"/>
              </w:rPr>
            </w:pPr>
            <w:r>
              <w:rPr>
                <w:sz w:val="24"/>
                <w:szCs w:val="24"/>
              </w:rPr>
              <w:t>1.13</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9</w:t>
            </w:r>
          </w:p>
        </w:tc>
        <w:tc>
          <w:tcPr>
            <w:tcW w:w="2545" w:type="dxa"/>
            <w:tcBorders/>
            <w:shd w:val="clear" w:color="auto" w:fill="auto"/>
          </w:tcPr>
          <w:p>
            <w:pPr>
              <w:pStyle w:val="style0"/>
              <w:spacing w:lineRule="auto" w:line="360"/>
              <w:jc w:val="both"/>
              <w:rPr>
                <w:sz w:val="24"/>
                <w:szCs w:val="24"/>
              </w:rPr>
            </w:pPr>
            <w:r>
              <w:rPr>
                <w:sz w:val="24"/>
                <w:szCs w:val="24"/>
              </w:rPr>
              <w:t>There is high increase in the availability of web based resources in my university library</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92</w:t>
            </w:r>
          </w:p>
        </w:tc>
        <w:tc>
          <w:tcPr>
            <w:tcW w:w="742" w:type="dxa"/>
            <w:tcBorders/>
            <w:shd w:val="clear" w:color="auto" w:fill="auto"/>
          </w:tcPr>
          <w:p>
            <w:pPr>
              <w:pStyle w:val="style0"/>
              <w:spacing w:lineRule="auto" w:line="360"/>
              <w:jc w:val="both"/>
              <w:rPr>
                <w:sz w:val="24"/>
                <w:szCs w:val="24"/>
              </w:rPr>
            </w:pPr>
            <w:r>
              <w:rPr>
                <w:sz w:val="24"/>
                <w:szCs w:val="24"/>
              </w:rPr>
              <w:t>83</w:t>
            </w:r>
          </w:p>
        </w:tc>
        <w:tc>
          <w:tcPr>
            <w:tcW w:w="760" w:type="dxa"/>
            <w:tcBorders/>
            <w:shd w:val="clear" w:color="auto" w:fill="auto"/>
          </w:tcPr>
          <w:p>
            <w:pPr>
              <w:pStyle w:val="style0"/>
              <w:spacing w:lineRule="auto" w:line="360"/>
              <w:jc w:val="both"/>
              <w:rPr>
                <w:sz w:val="24"/>
                <w:szCs w:val="24"/>
              </w:rPr>
            </w:pPr>
            <w:r>
              <w:rPr>
                <w:sz w:val="24"/>
                <w:szCs w:val="24"/>
              </w:rPr>
              <w:t>78</w:t>
            </w:r>
          </w:p>
        </w:tc>
        <w:tc>
          <w:tcPr>
            <w:tcW w:w="749" w:type="dxa"/>
            <w:tcBorders/>
            <w:shd w:val="clear" w:color="auto" w:fill="auto"/>
          </w:tcPr>
          <w:p>
            <w:pPr>
              <w:pStyle w:val="style0"/>
              <w:spacing w:lineRule="auto" w:line="360"/>
              <w:jc w:val="both"/>
              <w:rPr>
                <w:sz w:val="24"/>
                <w:szCs w:val="24"/>
              </w:rPr>
            </w:pPr>
            <w:r>
              <w:rPr>
                <w:sz w:val="24"/>
                <w:szCs w:val="24"/>
              </w:rPr>
              <w:t>84</w:t>
            </w:r>
          </w:p>
        </w:tc>
        <w:tc>
          <w:tcPr>
            <w:tcW w:w="761" w:type="dxa"/>
            <w:tcBorders/>
            <w:shd w:val="clear" w:color="auto" w:fill="auto"/>
          </w:tcPr>
          <w:p>
            <w:pPr>
              <w:pStyle w:val="style0"/>
              <w:spacing w:lineRule="auto" w:line="360"/>
              <w:jc w:val="both"/>
              <w:rPr>
                <w:sz w:val="24"/>
                <w:szCs w:val="24"/>
              </w:rPr>
            </w:pPr>
            <w:r>
              <w:rPr>
                <w:sz w:val="24"/>
                <w:szCs w:val="24"/>
              </w:rPr>
              <w:t>4</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3.51</w:t>
            </w:r>
          </w:p>
        </w:tc>
        <w:tc>
          <w:tcPr>
            <w:tcW w:w="1079" w:type="dxa"/>
            <w:tcBorders/>
            <w:shd w:val="clear" w:color="auto" w:fill="auto"/>
          </w:tcPr>
          <w:p>
            <w:pPr>
              <w:pStyle w:val="style0"/>
              <w:spacing w:lineRule="auto" w:line="360"/>
              <w:jc w:val="both"/>
              <w:rPr>
                <w:sz w:val="24"/>
                <w:szCs w:val="24"/>
              </w:rPr>
            </w:pPr>
            <w:r>
              <w:rPr>
                <w:sz w:val="24"/>
                <w:szCs w:val="24"/>
              </w:rPr>
              <w:t>1.17</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10</w:t>
            </w:r>
          </w:p>
        </w:tc>
        <w:tc>
          <w:tcPr>
            <w:tcW w:w="2545" w:type="dxa"/>
            <w:tcBorders/>
            <w:shd w:val="clear" w:color="auto" w:fill="auto"/>
          </w:tcPr>
          <w:p>
            <w:pPr>
              <w:pStyle w:val="style0"/>
              <w:spacing w:lineRule="auto" w:line="360"/>
              <w:jc w:val="both"/>
              <w:rPr>
                <w:sz w:val="24"/>
                <w:szCs w:val="24"/>
              </w:rPr>
            </w:pPr>
            <w:r>
              <w:rPr>
                <w:sz w:val="24"/>
                <w:szCs w:val="24"/>
              </w:rPr>
              <w:t>My library is on the social media (facebook, twitter)</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83</w:t>
            </w:r>
          </w:p>
        </w:tc>
        <w:tc>
          <w:tcPr>
            <w:tcW w:w="742" w:type="dxa"/>
            <w:tcBorders/>
            <w:shd w:val="clear" w:color="auto" w:fill="auto"/>
          </w:tcPr>
          <w:p>
            <w:pPr>
              <w:pStyle w:val="style0"/>
              <w:spacing w:lineRule="auto" w:line="360"/>
              <w:jc w:val="both"/>
              <w:rPr>
                <w:sz w:val="24"/>
                <w:szCs w:val="24"/>
              </w:rPr>
            </w:pPr>
            <w:r>
              <w:rPr>
                <w:sz w:val="24"/>
                <w:szCs w:val="24"/>
              </w:rPr>
              <w:t>90</w:t>
            </w:r>
          </w:p>
        </w:tc>
        <w:tc>
          <w:tcPr>
            <w:tcW w:w="760" w:type="dxa"/>
            <w:tcBorders/>
            <w:shd w:val="clear" w:color="auto" w:fill="auto"/>
          </w:tcPr>
          <w:p>
            <w:pPr>
              <w:pStyle w:val="style0"/>
              <w:spacing w:lineRule="auto" w:line="360"/>
              <w:jc w:val="both"/>
              <w:rPr>
                <w:sz w:val="24"/>
                <w:szCs w:val="24"/>
              </w:rPr>
            </w:pPr>
            <w:r>
              <w:rPr>
                <w:sz w:val="24"/>
                <w:szCs w:val="24"/>
              </w:rPr>
              <w:t>83</w:t>
            </w:r>
          </w:p>
        </w:tc>
        <w:tc>
          <w:tcPr>
            <w:tcW w:w="749" w:type="dxa"/>
            <w:tcBorders/>
            <w:shd w:val="clear" w:color="auto" w:fill="auto"/>
          </w:tcPr>
          <w:p>
            <w:pPr>
              <w:pStyle w:val="style0"/>
              <w:spacing w:lineRule="auto" w:line="360"/>
              <w:jc w:val="both"/>
              <w:rPr>
                <w:sz w:val="24"/>
                <w:szCs w:val="24"/>
              </w:rPr>
            </w:pPr>
            <w:r>
              <w:rPr>
                <w:sz w:val="24"/>
                <w:szCs w:val="24"/>
              </w:rPr>
              <w:t>78</w:t>
            </w:r>
          </w:p>
        </w:tc>
        <w:tc>
          <w:tcPr>
            <w:tcW w:w="761" w:type="dxa"/>
            <w:tcBorders/>
            <w:shd w:val="clear" w:color="auto" w:fill="auto"/>
          </w:tcPr>
          <w:p>
            <w:pPr>
              <w:pStyle w:val="style0"/>
              <w:spacing w:lineRule="auto" w:line="360"/>
              <w:jc w:val="both"/>
              <w:rPr>
                <w:sz w:val="24"/>
                <w:szCs w:val="24"/>
              </w:rPr>
            </w:pPr>
            <w:r>
              <w:rPr>
                <w:sz w:val="24"/>
                <w:szCs w:val="24"/>
              </w:rPr>
              <w:t>12</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3.47</w:t>
            </w:r>
          </w:p>
        </w:tc>
        <w:tc>
          <w:tcPr>
            <w:tcW w:w="1079" w:type="dxa"/>
            <w:tcBorders/>
            <w:shd w:val="clear" w:color="auto" w:fill="auto"/>
          </w:tcPr>
          <w:p>
            <w:pPr>
              <w:pStyle w:val="style0"/>
              <w:spacing w:lineRule="auto" w:line="360"/>
              <w:jc w:val="both"/>
              <w:rPr>
                <w:sz w:val="24"/>
                <w:szCs w:val="24"/>
              </w:rPr>
            </w:pPr>
            <w:r>
              <w:rPr>
                <w:sz w:val="24"/>
                <w:szCs w:val="24"/>
              </w:rPr>
              <w:t>1.17</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11</w:t>
            </w:r>
          </w:p>
        </w:tc>
        <w:tc>
          <w:tcPr>
            <w:tcW w:w="2545" w:type="dxa"/>
            <w:tcBorders/>
            <w:shd w:val="clear" w:color="auto" w:fill="auto"/>
          </w:tcPr>
          <w:p>
            <w:pPr>
              <w:pStyle w:val="style0"/>
              <w:spacing w:lineRule="auto" w:line="360"/>
              <w:jc w:val="both"/>
              <w:rPr>
                <w:sz w:val="24"/>
                <w:szCs w:val="24"/>
              </w:rPr>
            </w:pPr>
            <w:r>
              <w:rPr>
                <w:sz w:val="24"/>
                <w:szCs w:val="24"/>
              </w:rPr>
              <w:t>The government play a vital role in making web based resources available in academic libraries</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102</w:t>
            </w:r>
          </w:p>
        </w:tc>
        <w:tc>
          <w:tcPr>
            <w:tcW w:w="742" w:type="dxa"/>
            <w:tcBorders/>
            <w:shd w:val="clear" w:color="auto" w:fill="auto"/>
          </w:tcPr>
          <w:p>
            <w:pPr>
              <w:pStyle w:val="style0"/>
              <w:spacing w:lineRule="auto" w:line="360"/>
              <w:jc w:val="both"/>
              <w:rPr>
                <w:sz w:val="24"/>
                <w:szCs w:val="24"/>
              </w:rPr>
            </w:pPr>
            <w:r>
              <w:rPr>
                <w:sz w:val="24"/>
                <w:szCs w:val="24"/>
              </w:rPr>
              <w:t>100</w:t>
            </w:r>
          </w:p>
        </w:tc>
        <w:tc>
          <w:tcPr>
            <w:tcW w:w="760" w:type="dxa"/>
            <w:tcBorders/>
            <w:shd w:val="clear" w:color="auto" w:fill="auto"/>
          </w:tcPr>
          <w:p>
            <w:pPr>
              <w:pStyle w:val="style0"/>
              <w:spacing w:lineRule="auto" w:line="360"/>
              <w:jc w:val="both"/>
              <w:rPr>
                <w:sz w:val="24"/>
                <w:szCs w:val="24"/>
              </w:rPr>
            </w:pPr>
            <w:r>
              <w:rPr>
                <w:sz w:val="24"/>
                <w:szCs w:val="24"/>
              </w:rPr>
              <w:t>69</w:t>
            </w:r>
          </w:p>
        </w:tc>
        <w:tc>
          <w:tcPr>
            <w:tcW w:w="749" w:type="dxa"/>
            <w:tcBorders/>
            <w:shd w:val="clear" w:color="auto" w:fill="auto"/>
          </w:tcPr>
          <w:p>
            <w:pPr>
              <w:pStyle w:val="style0"/>
              <w:spacing w:lineRule="auto" w:line="360"/>
              <w:jc w:val="both"/>
              <w:rPr>
                <w:sz w:val="24"/>
                <w:szCs w:val="24"/>
              </w:rPr>
            </w:pPr>
            <w:r>
              <w:rPr>
                <w:sz w:val="24"/>
                <w:szCs w:val="24"/>
              </w:rPr>
              <w:t>68</w:t>
            </w:r>
          </w:p>
        </w:tc>
        <w:tc>
          <w:tcPr>
            <w:tcW w:w="761" w:type="dxa"/>
            <w:tcBorders/>
            <w:shd w:val="clear" w:color="auto" w:fill="auto"/>
          </w:tcPr>
          <w:p>
            <w:pPr>
              <w:pStyle w:val="style0"/>
              <w:spacing w:lineRule="auto" w:line="360"/>
              <w:jc w:val="both"/>
              <w:rPr>
                <w:sz w:val="24"/>
                <w:szCs w:val="24"/>
              </w:rPr>
            </w:pPr>
            <w:r>
              <w:rPr>
                <w:sz w:val="24"/>
                <w:szCs w:val="24"/>
              </w:rPr>
              <w:t>2</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3.68</w:t>
            </w:r>
          </w:p>
        </w:tc>
        <w:tc>
          <w:tcPr>
            <w:tcW w:w="1079" w:type="dxa"/>
            <w:tcBorders/>
            <w:shd w:val="clear" w:color="auto" w:fill="auto"/>
          </w:tcPr>
          <w:p>
            <w:pPr>
              <w:pStyle w:val="style0"/>
              <w:spacing w:lineRule="auto" w:line="360"/>
              <w:jc w:val="both"/>
              <w:rPr>
                <w:sz w:val="24"/>
                <w:szCs w:val="24"/>
              </w:rPr>
            </w:pPr>
            <w:r>
              <w:rPr>
                <w:sz w:val="24"/>
                <w:szCs w:val="24"/>
              </w:rPr>
              <w:t>1.12</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12</w:t>
            </w:r>
          </w:p>
        </w:tc>
        <w:tc>
          <w:tcPr>
            <w:tcW w:w="2545" w:type="dxa"/>
            <w:tcBorders/>
            <w:shd w:val="clear" w:color="auto" w:fill="auto"/>
          </w:tcPr>
          <w:p>
            <w:pPr>
              <w:pStyle w:val="style0"/>
              <w:spacing w:lineRule="auto" w:line="360"/>
              <w:jc w:val="both"/>
              <w:rPr>
                <w:sz w:val="24"/>
                <w:szCs w:val="24"/>
              </w:rPr>
            </w:pPr>
            <w:r>
              <w:rPr>
                <w:sz w:val="24"/>
                <w:szCs w:val="24"/>
              </w:rPr>
              <w:t>My library has high maintenance culture for web based resources</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91</w:t>
            </w:r>
          </w:p>
        </w:tc>
        <w:tc>
          <w:tcPr>
            <w:tcW w:w="742" w:type="dxa"/>
            <w:tcBorders/>
            <w:shd w:val="clear" w:color="auto" w:fill="auto"/>
          </w:tcPr>
          <w:p>
            <w:pPr>
              <w:pStyle w:val="style0"/>
              <w:spacing w:lineRule="auto" w:line="360"/>
              <w:jc w:val="both"/>
              <w:rPr>
                <w:sz w:val="24"/>
                <w:szCs w:val="24"/>
              </w:rPr>
            </w:pPr>
            <w:r>
              <w:rPr>
                <w:sz w:val="24"/>
                <w:szCs w:val="24"/>
              </w:rPr>
              <w:t>97</w:t>
            </w:r>
          </w:p>
        </w:tc>
        <w:tc>
          <w:tcPr>
            <w:tcW w:w="760" w:type="dxa"/>
            <w:tcBorders/>
            <w:shd w:val="clear" w:color="auto" w:fill="auto"/>
          </w:tcPr>
          <w:p>
            <w:pPr>
              <w:pStyle w:val="style0"/>
              <w:spacing w:lineRule="auto" w:line="360"/>
              <w:jc w:val="both"/>
              <w:rPr>
                <w:sz w:val="24"/>
                <w:szCs w:val="24"/>
              </w:rPr>
            </w:pPr>
            <w:r>
              <w:rPr>
                <w:sz w:val="24"/>
                <w:szCs w:val="24"/>
              </w:rPr>
              <w:t>77</w:t>
            </w:r>
          </w:p>
        </w:tc>
        <w:tc>
          <w:tcPr>
            <w:tcW w:w="749" w:type="dxa"/>
            <w:tcBorders/>
            <w:shd w:val="clear" w:color="auto" w:fill="auto"/>
          </w:tcPr>
          <w:p>
            <w:pPr>
              <w:pStyle w:val="style0"/>
              <w:spacing w:lineRule="auto" w:line="360"/>
              <w:jc w:val="both"/>
              <w:rPr>
                <w:sz w:val="24"/>
                <w:szCs w:val="24"/>
              </w:rPr>
            </w:pPr>
            <w:r>
              <w:rPr>
                <w:sz w:val="24"/>
                <w:szCs w:val="24"/>
              </w:rPr>
              <w:t>67</w:t>
            </w:r>
          </w:p>
        </w:tc>
        <w:tc>
          <w:tcPr>
            <w:tcW w:w="761" w:type="dxa"/>
            <w:tcBorders/>
            <w:shd w:val="clear" w:color="auto" w:fill="auto"/>
          </w:tcPr>
          <w:p>
            <w:pPr>
              <w:pStyle w:val="style0"/>
              <w:spacing w:lineRule="auto" w:line="360"/>
              <w:jc w:val="both"/>
              <w:rPr>
                <w:sz w:val="24"/>
                <w:szCs w:val="24"/>
              </w:rPr>
            </w:pPr>
            <w:r>
              <w:rPr>
                <w:sz w:val="24"/>
                <w:szCs w:val="24"/>
              </w:rPr>
              <w:t>9</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3.57</w:t>
            </w:r>
          </w:p>
        </w:tc>
        <w:tc>
          <w:tcPr>
            <w:tcW w:w="1079" w:type="dxa"/>
            <w:tcBorders/>
            <w:shd w:val="clear" w:color="auto" w:fill="auto"/>
          </w:tcPr>
          <w:p>
            <w:pPr>
              <w:pStyle w:val="style0"/>
              <w:spacing w:lineRule="auto" w:line="360"/>
              <w:jc w:val="both"/>
              <w:rPr>
                <w:sz w:val="24"/>
                <w:szCs w:val="24"/>
              </w:rPr>
            </w:pPr>
            <w:r>
              <w:rPr>
                <w:sz w:val="24"/>
                <w:szCs w:val="24"/>
              </w:rPr>
              <w:t>1.16</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13</w:t>
            </w:r>
          </w:p>
        </w:tc>
        <w:tc>
          <w:tcPr>
            <w:tcW w:w="2545" w:type="dxa"/>
            <w:tcBorders/>
            <w:shd w:val="clear" w:color="auto" w:fill="auto"/>
          </w:tcPr>
          <w:p>
            <w:pPr>
              <w:pStyle w:val="style0"/>
              <w:spacing w:lineRule="auto" w:line="360"/>
              <w:jc w:val="both"/>
              <w:rPr>
                <w:sz w:val="24"/>
                <w:szCs w:val="24"/>
              </w:rPr>
            </w:pPr>
            <w:r>
              <w:rPr>
                <w:sz w:val="24"/>
                <w:szCs w:val="24"/>
              </w:rPr>
              <w:t xml:space="preserve">My library has a functioning web site </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80</w:t>
            </w:r>
          </w:p>
        </w:tc>
        <w:tc>
          <w:tcPr>
            <w:tcW w:w="742" w:type="dxa"/>
            <w:tcBorders/>
            <w:shd w:val="clear" w:color="auto" w:fill="auto"/>
          </w:tcPr>
          <w:p>
            <w:pPr>
              <w:pStyle w:val="style0"/>
              <w:spacing w:lineRule="auto" w:line="360"/>
              <w:jc w:val="both"/>
              <w:rPr>
                <w:sz w:val="24"/>
                <w:szCs w:val="24"/>
              </w:rPr>
            </w:pPr>
            <w:r>
              <w:rPr>
                <w:sz w:val="24"/>
                <w:szCs w:val="24"/>
              </w:rPr>
              <w:t>97</w:t>
            </w:r>
          </w:p>
        </w:tc>
        <w:tc>
          <w:tcPr>
            <w:tcW w:w="760" w:type="dxa"/>
            <w:tcBorders/>
            <w:shd w:val="clear" w:color="auto" w:fill="auto"/>
          </w:tcPr>
          <w:p>
            <w:pPr>
              <w:pStyle w:val="style0"/>
              <w:spacing w:lineRule="auto" w:line="360"/>
              <w:jc w:val="both"/>
              <w:rPr>
                <w:sz w:val="24"/>
                <w:szCs w:val="24"/>
              </w:rPr>
            </w:pPr>
            <w:r>
              <w:rPr>
                <w:sz w:val="24"/>
                <w:szCs w:val="24"/>
              </w:rPr>
              <w:t>80</w:t>
            </w:r>
          </w:p>
        </w:tc>
        <w:tc>
          <w:tcPr>
            <w:tcW w:w="749" w:type="dxa"/>
            <w:tcBorders/>
            <w:shd w:val="clear" w:color="auto" w:fill="auto"/>
          </w:tcPr>
          <w:p>
            <w:pPr>
              <w:pStyle w:val="style0"/>
              <w:spacing w:lineRule="auto" w:line="360"/>
              <w:jc w:val="both"/>
              <w:rPr>
                <w:sz w:val="24"/>
                <w:szCs w:val="24"/>
              </w:rPr>
            </w:pPr>
            <w:r>
              <w:rPr>
                <w:sz w:val="24"/>
                <w:szCs w:val="24"/>
              </w:rPr>
              <w:t>77</w:t>
            </w:r>
          </w:p>
        </w:tc>
        <w:tc>
          <w:tcPr>
            <w:tcW w:w="761" w:type="dxa"/>
            <w:tcBorders/>
            <w:shd w:val="clear" w:color="auto" w:fill="auto"/>
          </w:tcPr>
          <w:p>
            <w:pPr>
              <w:pStyle w:val="style0"/>
              <w:spacing w:lineRule="auto" w:line="360"/>
              <w:jc w:val="both"/>
              <w:rPr>
                <w:sz w:val="24"/>
                <w:szCs w:val="24"/>
              </w:rPr>
            </w:pPr>
            <w:r>
              <w:rPr>
                <w:sz w:val="24"/>
                <w:szCs w:val="24"/>
              </w:rPr>
              <w:t>7</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3.49</w:t>
            </w:r>
          </w:p>
        </w:tc>
        <w:tc>
          <w:tcPr>
            <w:tcW w:w="1079" w:type="dxa"/>
            <w:tcBorders/>
            <w:shd w:val="clear" w:color="auto" w:fill="auto"/>
          </w:tcPr>
          <w:p>
            <w:pPr>
              <w:pStyle w:val="style0"/>
              <w:spacing w:lineRule="auto" w:line="360"/>
              <w:jc w:val="both"/>
              <w:rPr>
                <w:sz w:val="24"/>
                <w:szCs w:val="24"/>
              </w:rPr>
            </w:pPr>
            <w:r>
              <w:rPr>
                <w:sz w:val="24"/>
                <w:szCs w:val="24"/>
              </w:rPr>
              <w:t>1.14</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r>
              <w:rPr>
                <w:b w:val="false"/>
                <w:sz w:val="24"/>
                <w:szCs w:val="24"/>
              </w:rPr>
              <w:t>14</w:t>
            </w:r>
          </w:p>
        </w:tc>
        <w:tc>
          <w:tcPr>
            <w:tcW w:w="2545" w:type="dxa"/>
            <w:tcBorders/>
            <w:shd w:val="clear" w:color="auto" w:fill="auto"/>
          </w:tcPr>
          <w:p>
            <w:pPr>
              <w:pStyle w:val="style0"/>
              <w:spacing w:lineRule="auto" w:line="360"/>
              <w:jc w:val="both"/>
              <w:rPr>
                <w:sz w:val="24"/>
                <w:szCs w:val="24"/>
              </w:rPr>
            </w:pPr>
            <w:r>
              <w:rPr>
                <w:sz w:val="24"/>
                <w:szCs w:val="24"/>
              </w:rPr>
              <w:t>I visit the website regularly to use electronic materials</w:t>
            </w:r>
          </w:p>
          <w:p>
            <w:pPr>
              <w:pStyle w:val="style0"/>
              <w:spacing w:lineRule="auto" w:line="360"/>
              <w:jc w:val="both"/>
              <w:rPr>
                <w:sz w:val="24"/>
                <w:szCs w:val="24"/>
              </w:rPr>
            </w:pPr>
          </w:p>
        </w:tc>
        <w:tc>
          <w:tcPr>
            <w:tcW w:w="763" w:type="dxa"/>
            <w:tcBorders/>
            <w:shd w:val="clear" w:color="auto" w:fill="auto"/>
          </w:tcPr>
          <w:p>
            <w:pPr>
              <w:pStyle w:val="style0"/>
              <w:spacing w:lineRule="auto" w:line="360"/>
              <w:jc w:val="both"/>
              <w:rPr>
                <w:sz w:val="24"/>
                <w:szCs w:val="24"/>
              </w:rPr>
            </w:pPr>
            <w:r>
              <w:rPr>
                <w:sz w:val="24"/>
                <w:szCs w:val="24"/>
              </w:rPr>
              <w:t>74</w:t>
            </w:r>
          </w:p>
        </w:tc>
        <w:tc>
          <w:tcPr>
            <w:tcW w:w="742" w:type="dxa"/>
            <w:tcBorders/>
            <w:shd w:val="clear" w:color="auto" w:fill="auto"/>
          </w:tcPr>
          <w:p>
            <w:pPr>
              <w:pStyle w:val="style0"/>
              <w:spacing w:lineRule="auto" w:line="360"/>
              <w:jc w:val="both"/>
              <w:rPr>
                <w:sz w:val="24"/>
                <w:szCs w:val="24"/>
              </w:rPr>
            </w:pPr>
            <w:r>
              <w:rPr>
                <w:sz w:val="24"/>
                <w:szCs w:val="24"/>
              </w:rPr>
              <w:t>97</w:t>
            </w:r>
          </w:p>
        </w:tc>
        <w:tc>
          <w:tcPr>
            <w:tcW w:w="760" w:type="dxa"/>
            <w:tcBorders/>
            <w:shd w:val="clear" w:color="auto" w:fill="auto"/>
          </w:tcPr>
          <w:p>
            <w:pPr>
              <w:pStyle w:val="style0"/>
              <w:spacing w:lineRule="auto" w:line="360"/>
              <w:jc w:val="both"/>
              <w:rPr>
                <w:sz w:val="24"/>
                <w:szCs w:val="24"/>
              </w:rPr>
            </w:pPr>
            <w:r>
              <w:rPr>
                <w:sz w:val="24"/>
                <w:szCs w:val="24"/>
              </w:rPr>
              <w:t>76</w:t>
            </w:r>
          </w:p>
        </w:tc>
        <w:tc>
          <w:tcPr>
            <w:tcW w:w="749" w:type="dxa"/>
            <w:tcBorders/>
            <w:shd w:val="clear" w:color="auto" w:fill="auto"/>
          </w:tcPr>
          <w:p>
            <w:pPr>
              <w:pStyle w:val="style0"/>
              <w:spacing w:lineRule="auto" w:line="360"/>
              <w:jc w:val="both"/>
              <w:rPr>
                <w:sz w:val="24"/>
                <w:szCs w:val="24"/>
              </w:rPr>
            </w:pPr>
            <w:r>
              <w:rPr>
                <w:sz w:val="24"/>
                <w:szCs w:val="24"/>
              </w:rPr>
              <w:t>87</w:t>
            </w:r>
          </w:p>
        </w:tc>
        <w:tc>
          <w:tcPr>
            <w:tcW w:w="761" w:type="dxa"/>
            <w:tcBorders/>
            <w:shd w:val="clear" w:color="auto" w:fill="auto"/>
          </w:tcPr>
          <w:p>
            <w:pPr>
              <w:pStyle w:val="style0"/>
              <w:spacing w:lineRule="auto" w:line="360"/>
              <w:jc w:val="both"/>
              <w:rPr>
                <w:sz w:val="24"/>
                <w:szCs w:val="24"/>
              </w:rPr>
            </w:pPr>
            <w:r>
              <w:rPr>
                <w:sz w:val="24"/>
                <w:szCs w:val="24"/>
              </w:rPr>
              <w:t>5</w:t>
            </w:r>
          </w:p>
        </w:tc>
        <w:tc>
          <w:tcPr>
            <w:tcW w:w="777" w:type="dxa"/>
            <w:tcBorders/>
            <w:shd w:val="clear" w:color="auto" w:fill="auto"/>
          </w:tcPr>
          <w:p>
            <w:pPr>
              <w:pStyle w:val="style0"/>
              <w:spacing w:lineRule="auto" w:line="360"/>
              <w:jc w:val="both"/>
              <w:rPr>
                <w:sz w:val="24"/>
                <w:szCs w:val="24"/>
              </w:rPr>
            </w:pPr>
            <w:r>
              <w:rPr>
                <w:sz w:val="24"/>
                <w:szCs w:val="24"/>
              </w:rPr>
              <w:t>341</w:t>
            </w:r>
          </w:p>
        </w:tc>
        <w:tc>
          <w:tcPr>
            <w:tcW w:w="819" w:type="dxa"/>
            <w:tcBorders/>
            <w:shd w:val="clear" w:color="auto" w:fill="auto"/>
          </w:tcPr>
          <w:p>
            <w:pPr>
              <w:pStyle w:val="style0"/>
              <w:spacing w:lineRule="auto" w:line="360"/>
              <w:jc w:val="both"/>
              <w:rPr>
                <w:sz w:val="24"/>
                <w:szCs w:val="24"/>
              </w:rPr>
            </w:pPr>
            <w:r>
              <w:rPr>
                <w:sz w:val="24"/>
                <w:szCs w:val="24"/>
              </w:rPr>
              <w:t>3.45</w:t>
            </w:r>
          </w:p>
        </w:tc>
        <w:tc>
          <w:tcPr>
            <w:tcW w:w="1079" w:type="dxa"/>
            <w:tcBorders/>
            <w:shd w:val="clear" w:color="auto" w:fill="auto"/>
          </w:tcPr>
          <w:p>
            <w:pPr>
              <w:pStyle w:val="style0"/>
              <w:spacing w:lineRule="auto" w:line="360"/>
              <w:jc w:val="both"/>
              <w:rPr>
                <w:sz w:val="24"/>
                <w:szCs w:val="24"/>
              </w:rPr>
            </w:pPr>
            <w:r>
              <w:rPr>
                <w:sz w:val="24"/>
                <w:szCs w:val="24"/>
              </w:rPr>
              <w:t>1.14</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12" w:type="dxa"/>
            <w:tcBorders/>
            <w:shd w:val="clear" w:color="auto" w:fill="auto"/>
          </w:tcPr>
          <w:p>
            <w:pPr>
              <w:pStyle w:val="style0"/>
              <w:spacing w:lineRule="auto" w:line="360"/>
              <w:jc w:val="both"/>
              <w:rPr>
                <w:sz w:val="24"/>
                <w:szCs w:val="24"/>
              </w:rPr>
            </w:pPr>
          </w:p>
        </w:tc>
        <w:tc>
          <w:tcPr>
            <w:tcW w:w="2545" w:type="dxa"/>
            <w:tcBorders/>
            <w:shd w:val="clear" w:color="auto" w:fill="auto"/>
          </w:tcPr>
          <w:p>
            <w:pPr>
              <w:pStyle w:val="style0"/>
              <w:spacing w:lineRule="auto" w:line="360"/>
              <w:jc w:val="both"/>
              <w:rPr>
                <w:sz w:val="24"/>
                <w:szCs w:val="24"/>
              </w:rPr>
            </w:pPr>
            <w:r>
              <w:rPr>
                <w:sz w:val="24"/>
                <w:szCs w:val="24"/>
              </w:rPr>
              <w:t>TOTAL</w:t>
            </w:r>
          </w:p>
        </w:tc>
        <w:tc>
          <w:tcPr>
            <w:tcW w:w="763" w:type="dxa"/>
            <w:tcBorders/>
            <w:shd w:val="clear" w:color="auto" w:fill="auto"/>
          </w:tcPr>
          <w:p>
            <w:pPr>
              <w:pStyle w:val="style0"/>
              <w:spacing w:lineRule="auto" w:line="360"/>
              <w:jc w:val="both"/>
              <w:rPr>
                <w:sz w:val="24"/>
                <w:szCs w:val="24"/>
              </w:rPr>
            </w:pPr>
            <w:r>
              <w:rPr>
                <w:sz w:val="24"/>
                <w:szCs w:val="24"/>
              </w:rPr>
              <w:t>1242</w:t>
            </w:r>
          </w:p>
        </w:tc>
        <w:tc>
          <w:tcPr>
            <w:tcW w:w="742" w:type="dxa"/>
            <w:tcBorders/>
            <w:shd w:val="clear" w:color="auto" w:fill="auto"/>
          </w:tcPr>
          <w:p>
            <w:pPr>
              <w:pStyle w:val="style0"/>
              <w:spacing w:lineRule="auto" w:line="360"/>
              <w:jc w:val="both"/>
              <w:rPr>
                <w:sz w:val="24"/>
                <w:szCs w:val="24"/>
              </w:rPr>
            </w:pPr>
            <w:r>
              <w:rPr>
                <w:sz w:val="24"/>
                <w:szCs w:val="24"/>
              </w:rPr>
              <w:t>1262</w:t>
            </w:r>
          </w:p>
        </w:tc>
        <w:tc>
          <w:tcPr>
            <w:tcW w:w="760" w:type="dxa"/>
            <w:tcBorders/>
            <w:shd w:val="clear" w:color="auto" w:fill="auto"/>
          </w:tcPr>
          <w:p>
            <w:pPr>
              <w:pStyle w:val="style0"/>
              <w:spacing w:lineRule="auto" w:line="360"/>
              <w:jc w:val="both"/>
              <w:rPr>
                <w:sz w:val="24"/>
                <w:szCs w:val="24"/>
              </w:rPr>
            </w:pPr>
            <w:r>
              <w:rPr>
                <w:sz w:val="24"/>
                <w:szCs w:val="24"/>
              </w:rPr>
              <w:t>1087</w:t>
            </w:r>
          </w:p>
        </w:tc>
        <w:tc>
          <w:tcPr>
            <w:tcW w:w="749" w:type="dxa"/>
            <w:tcBorders/>
            <w:shd w:val="clear" w:color="auto" w:fill="auto"/>
          </w:tcPr>
          <w:p>
            <w:pPr>
              <w:pStyle w:val="style0"/>
              <w:spacing w:lineRule="auto" w:line="360"/>
              <w:jc w:val="both"/>
              <w:rPr>
                <w:sz w:val="24"/>
                <w:szCs w:val="24"/>
              </w:rPr>
            </w:pPr>
            <w:r>
              <w:rPr>
                <w:sz w:val="24"/>
                <w:szCs w:val="24"/>
              </w:rPr>
              <w:t>1073</w:t>
            </w:r>
          </w:p>
        </w:tc>
        <w:tc>
          <w:tcPr>
            <w:tcW w:w="761" w:type="dxa"/>
            <w:tcBorders/>
            <w:shd w:val="clear" w:color="auto" w:fill="auto"/>
          </w:tcPr>
          <w:p>
            <w:pPr>
              <w:pStyle w:val="style0"/>
              <w:spacing w:lineRule="auto" w:line="360"/>
              <w:jc w:val="both"/>
              <w:rPr>
                <w:sz w:val="24"/>
                <w:szCs w:val="24"/>
              </w:rPr>
            </w:pPr>
            <w:r>
              <w:rPr>
                <w:sz w:val="24"/>
                <w:szCs w:val="24"/>
              </w:rPr>
              <w:t>110</w:t>
            </w:r>
          </w:p>
        </w:tc>
        <w:tc>
          <w:tcPr>
            <w:tcW w:w="777" w:type="dxa"/>
            <w:tcBorders/>
            <w:shd w:val="clear" w:color="auto" w:fill="auto"/>
          </w:tcPr>
          <w:p>
            <w:pPr>
              <w:pStyle w:val="style0"/>
              <w:spacing w:lineRule="auto" w:line="360"/>
              <w:jc w:val="both"/>
              <w:rPr>
                <w:sz w:val="24"/>
                <w:szCs w:val="24"/>
              </w:rPr>
            </w:pPr>
            <w:r>
              <w:rPr>
                <w:sz w:val="24"/>
                <w:szCs w:val="24"/>
              </w:rPr>
              <w:t>4774</w:t>
            </w:r>
          </w:p>
        </w:tc>
        <w:tc>
          <w:tcPr>
            <w:tcW w:w="819" w:type="dxa"/>
            <w:tcBorders/>
            <w:shd w:val="clear" w:color="auto" w:fill="auto"/>
          </w:tcPr>
          <w:p>
            <w:pPr>
              <w:pStyle w:val="style0"/>
              <w:spacing w:lineRule="auto" w:line="360"/>
              <w:jc w:val="both"/>
              <w:rPr>
                <w:sz w:val="24"/>
                <w:szCs w:val="24"/>
              </w:rPr>
            </w:pPr>
          </w:p>
        </w:tc>
        <w:tc>
          <w:tcPr>
            <w:tcW w:w="1079" w:type="dxa"/>
            <w:tcBorders/>
            <w:shd w:val="clear" w:color="auto" w:fill="auto"/>
          </w:tcPr>
          <w:p>
            <w:pPr>
              <w:pStyle w:val="style0"/>
              <w:spacing w:lineRule="auto" w:line="360"/>
              <w:jc w:val="both"/>
              <w:rPr>
                <w:sz w:val="24"/>
                <w:szCs w:val="24"/>
              </w:rPr>
            </w:pPr>
          </w:p>
        </w:tc>
        <w:tc>
          <w:tcPr>
            <w:tcW w:w="990" w:type="dxa"/>
            <w:tcBorders/>
            <w:shd w:val="clear" w:color="auto" w:fill="auto"/>
          </w:tcPr>
          <w:p>
            <w:pPr>
              <w:pStyle w:val="style0"/>
              <w:spacing w:lineRule="auto" w:line="360"/>
              <w:jc w:val="both"/>
              <w:rPr>
                <w:sz w:val="24"/>
                <w:szCs w:val="24"/>
              </w:rPr>
            </w:pPr>
            <w:r>
              <w:rPr>
                <w:sz w:val="24"/>
                <w:szCs w:val="24"/>
              </w:rPr>
              <w:t>High</w:t>
            </w:r>
          </w:p>
        </w:tc>
      </w:tr>
    </w:tbl>
    <w:p>
      <w:pPr>
        <w:pStyle w:val="style0"/>
        <w:spacing w:lineRule="auto" w:line="360"/>
        <w:jc w:val="both"/>
        <w:rPr>
          <w:rFonts w:eastAsia="Times New Roman"/>
          <w:bCs/>
          <w:color w:val="000000"/>
          <w:sz w:val="24"/>
          <w:szCs w:val="24"/>
        </w:rPr>
      </w:pPr>
      <w:r>
        <w:rPr>
          <w:rFonts w:eastAsia="Times New Roman"/>
          <w:b/>
          <w:bCs/>
          <w:color w:val="000000"/>
          <w:sz w:val="24"/>
          <w:szCs w:val="24"/>
        </w:rPr>
        <w:t>Key:</w:t>
      </w:r>
      <w:r>
        <w:rPr>
          <w:rFonts w:eastAsia="Times New Roman"/>
          <w:bCs/>
          <w:color w:val="000000"/>
          <w:sz w:val="24"/>
          <w:szCs w:val="24"/>
        </w:rPr>
        <w:t xml:space="preserve"> N=Number of respondents, VH-very high, H-high, VL-very low, L-low, UD- undecided</w:t>
      </w:r>
    </w:p>
    <w:p>
      <w:pPr>
        <w:pStyle w:val="style0"/>
        <w:spacing w:lineRule="auto" w:line="360"/>
        <w:jc w:val="both"/>
        <w:rPr>
          <w:sz w:val="24"/>
          <w:szCs w:val="24"/>
        </w:rPr>
      </w:pPr>
    </w:p>
    <w:p>
      <w:pPr>
        <w:pStyle w:val="style0"/>
        <w:spacing w:lineRule="auto" w:line="360"/>
        <w:jc w:val="both"/>
        <w:rPr>
          <w:rFonts w:eastAsia="Times New Roman"/>
          <w:bCs/>
          <w:color w:val="000000"/>
          <w:sz w:val="24"/>
          <w:szCs w:val="24"/>
        </w:rPr>
      </w:pPr>
      <w:r>
        <w:rPr>
          <w:rFonts w:eastAsia="Times New Roman"/>
          <w:bCs/>
          <w:color w:val="000000"/>
          <w:sz w:val="24"/>
          <w:szCs w:val="24"/>
        </w:rPr>
        <w:t>The analysis in Table 2b reveals that no item has a mean value below the criterion mean of 3.0. In other words, all the mean values are above the criterion mean of 3.0 which indicates agreement (A). However, item 2 had mean value of 3.71 and is the leading opinion while, item 5 had mean value of 3.30 and is the least. Thus the respondents agreed to the fact that their libraries have ICT components. But despite the presence of these components, the respondents’ ability to operate online catalogue in search of relevant materials in the library is very low.</w:t>
      </w:r>
    </w:p>
    <w:p>
      <w:pPr>
        <w:pStyle w:val="style0"/>
        <w:spacing w:lineRule="auto" w:line="360"/>
        <w:jc w:val="both"/>
        <w:rPr>
          <w:rFonts w:eastAsia="Times New Roman"/>
          <w:bCs/>
          <w:color w:val="000000"/>
          <w:sz w:val="24"/>
          <w:szCs w:val="24"/>
        </w:rPr>
      </w:pPr>
      <w:r>
        <w:rPr>
          <w:rFonts w:eastAsia="Times New Roman"/>
          <w:bCs/>
          <w:color w:val="000000"/>
          <w:sz w:val="24"/>
          <w:szCs w:val="24"/>
        </w:rPr>
        <w:t>Therefore, the answers to research question 1 can be stated as follows. As much as there is an ongoing process of migrating from the traditional method of offering library services to the web based methods of library services, the rate at which this is being done is slow. Despite the fact that academic libraries have gone a long way in acquiring ICT components which is used to offer web based services, Library users still use the traditional methods in searching for much needed information in the library more. In summary, the foregoing answers indicate a high awareness and acceptance of the migration process from the traditional library services to web based library services by library users.</w:t>
      </w:r>
    </w:p>
    <w:p>
      <w:pPr>
        <w:pStyle w:val="style0"/>
        <w:spacing w:before="240" w:lineRule="auto" w:line="360"/>
        <w:jc w:val="both"/>
        <w:rPr>
          <w:rFonts w:eastAsia="Times New Roman"/>
          <w:bCs/>
          <w:color w:val="000000"/>
          <w:sz w:val="24"/>
          <w:szCs w:val="24"/>
        </w:rPr>
      </w:pPr>
      <w:r>
        <w:rPr>
          <w:rFonts w:eastAsia="Times New Roman"/>
          <w:b/>
          <w:bCs/>
          <w:color w:val="000000"/>
          <w:sz w:val="24"/>
          <w:szCs w:val="24"/>
        </w:rPr>
        <w:t xml:space="preserve">(RQ2) </w:t>
      </w:r>
      <w:r>
        <w:rPr>
          <w:rFonts w:eastAsia="Times New Roman"/>
          <w:bCs/>
          <w:color w:val="000000"/>
          <w:sz w:val="24"/>
          <w:szCs w:val="24"/>
        </w:rPr>
        <w:t xml:space="preserve"> </w:t>
      </w:r>
      <w:r>
        <w:rPr>
          <w:rFonts w:eastAsia="Times New Roman"/>
          <w:b/>
          <w:bCs/>
          <w:color w:val="000000"/>
          <w:sz w:val="24"/>
          <w:szCs w:val="24"/>
        </w:rPr>
        <w:t>To what Extent have Library Users Embraced Web-based Services in the Library?</w:t>
      </w:r>
    </w:p>
    <w:p>
      <w:pPr>
        <w:pStyle w:val="style0"/>
        <w:autoSpaceDE w:val="false"/>
        <w:autoSpaceDN w:val="false"/>
        <w:adjustRightInd w:val="false"/>
        <w:spacing w:lineRule="auto" w:line="360"/>
        <w:jc w:val="both"/>
        <w:rPr>
          <w:rFonts w:eastAsia="Times New Roman"/>
          <w:bCs/>
          <w:color w:val="000000"/>
          <w:sz w:val="24"/>
          <w:szCs w:val="24"/>
        </w:rPr>
      </w:pPr>
      <w:r>
        <w:rPr>
          <w:rFonts w:eastAsia="Times New Roman"/>
          <w:b/>
          <w:bCs/>
          <w:color w:val="000000"/>
          <w:sz w:val="24"/>
          <w:szCs w:val="24"/>
        </w:rPr>
        <w:t>Table 3a</w:t>
      </w:r>
      <w:r>
        <w:rPr>
          <w:rFonts w:eastAsia="Times New Roman"/>
          <w:b/>
          <w:bCs/>
          <w:color w:val="000000"/>
          <w:sz w:val="24"/>
          <w:szCs w:val="24"/>
        </w:rPr>
        <w:t>:</w:t>
      </w:r>
      <w:r>
        <w:rPr>
          <w:rFonts w:eastAsia="Times New Roman"/>
          <w:bCs/>
          <w:color w:val="000000"/>
          <w:sz w:val="24"/>
          <w:szCs w:val="24"/>
        </w:rPr>
        <w:t xml:space="preserve">  Mean Responses of Library Staff on the Extent of Library Users Embracing Web-based Services in the Library.</w:t>
      </w:r>
    </w:p>
    <w:tbl>
      <w:tblPr>
        <w:tblStyle w:val="style158"/>
        <w:tblW w:w="9576" w:type="dxa"/>
        <w:tblLook w:val="04A0" w:firstRow="1" w:lastRow="0" w:firstColumn="1" w:lastColumn="0" w:noHBand="0" w:noVBand="1"/>
      </w:tblPr>
      <w:tblGrid>
        <w:gridCol w:w="595"/>
        <w:gridCol w:w="2386"/>
        <w:gridCol w:w="619"/>
        <w:gridCol w:w="619"/>
        <w:gridCol w:w="523"/>
        <w:gridCol w:w="485"/>
        <w:gridCol w:w="573"/>
        <w:gridCol w:w="619"/>
        <w:gridCol w:w="814"/>
        <w:gridCol w:w="1209"/>
        <w:gridCol w:w="1135"/>
      </w:tblGrid>
      <w:tr>
        <w:trPr/>
        <w:tc>
          <w:tcPr>
            <w:tcW w:w="644" w:type="dxa"/>
            <w:tcBorders/>
            <w:shd w:val="clear" w:color="auto" w:fill="auto"/>
          </w:tcPr>
          <w:p>
            <w:pPr>
              <w:pStyle w:val="style0"/>
              <w:spacing w:lineRule="auto" w:line="360"/>
              <w:jc w:val="both"/>
              <w:rPr>
                <w:sz w:val="24"/>
                <w:szCs w:val="24"/>
              </w:rPr>
            </w:pPr>
            <w:r>
              <w:rPr>
                <w:sz w:val="24"/>
                <w:szCs w:val="24"/>
              </w:rPr>
              <w:br w:type="page"/>
            </w:r>
            <w:r>
              <w:rPr>
                <w:b w:val="false"/>
                <w:sz w:val="24"/>
                <w:szCs w:val="24"/>
              </w:rPr>
              <w:t>S/N</w:t>
            </w:r>
          </w:p>
        </w:tc>
        <w:tc>
          <w:tcPr>
            <w:tcW w:w="2782" w:type="dxa"/>
            <w:tcBorders/>
            <w:shd w:val="clear" w:color="auto" w:fill="auto"/>
          </w:tcPr>
          <w:p>
            <w:pPr>
              <w:pStyle w:val="style0"/>
              <w:spacing w:lineRule="auto" w:line="360"/>
              <w:jc w:val="both"/>
              <w:rPr>
                <w:sz w:val="24"/>
                <w:szCs w:val="24"/>
              </w:rPr>
            </w:pPr>
            <w:r>
              <w:rPr>
                <w:b w:val="false"/>
                <w:sz w:val="24"/>
                <w:szCs w:val="24"/>
              </w:rPr>
              <w:t xml:space="preserve">QUESTIONS </w:t>
            </w:r>
          </w:p>
        </w:tc>
        <w:tc>
          <w:tcPr>
            <w:tcW w:w="583" w:type="dxa"/>
            <w:tcBorders/>
            <w:shd w:val="clear" w:color="auto" w:fill="auto"/>
          </w:tcPr>
          <w:p>
            <w:pPr>
              <w:pStyle w:val="style0"/>
              <w:spacing w:lineRule="auto" w:line="360"/>
              <w:jc w:val="both"/>
              <w:rPr>
                <w:sz w:val="24"/>
                <w:szCs w:val="24"/>
              </w:rPr>
            </w:pPr>
            <w:r>
              <w:rPr>
                <w:b w:val="false"/>
                <w:sz w:val="24"/>
                <w:szCs w:val="24"/>
              </w:rPr>
              <w:t>VH</w:t>
            </w:r>
          </w:p>
        </w:tc>
        <w:tc>
          <w:tcPr>
            <w:tcW w:w="551" w:type="dxa"/>
            <w:tcBorders/>
            <w:shd w:val="clear" w:color="auto" w:fill="auto"/>
          </w:tcPr>
          <w:p>
            <w:pPr>
              <w:pStyle w:val="style0"/>
              <w:spacing w:lineRule="auto" w:line="360"/>
              <w:jc w:val="both"/>
              <w:rPr>
                <w:sz w:val="24"/>
                <w:szCs w:val="24"/>
              </w:rPr>
            </w:pPr>
            <w:r>
              <w:rPr>
                <w:b w:val="false"/>
                <w:sz w:val="24"/>
                <w:szCs w:val="24"/>
              </w:rPr>
              <w:t>H</w:t>
            </w:r>
          </w:p>
        </w:tc>
        <w:tc>
          <w:tcPr>
            <w:tcW w:w="533" w:type="dxa"/>
            <w:tcBorders/>
            <w:shd w:val="clear" w:color="auto" w:fill="auto"/>
          </w:tcPr>
          <w:p>
            <w:pPr>
              <w:pStyle w:val="style0"/>
              <w:spacing w:lineRule="auto" w:line="360"/>
              <w:jc w:val="both"/>
              <w:rPr>
                <w:sz w:val="24"/>
                <w:szCs w:val="24"/>
              </w:rPr>
            </w:pPr>
            <w:r>
              <w:rPr>
                <w:b w:val="false"/>
                <w:sz w:val="24"/>
                <w:szCs w:val="24"/>
              </w:rPr>
              <w:t>VL</w:t>
            </w:r>
          </w:p>
        </w:tc>
        <w:tc>
          <w:tcPr>
            <w:tcW w:w="440" w:type="dxa"/>
            <w:tcBorders/>
            <w:shd w:val="clear" w:color="auto" w:fill="auto"/>
          </w:tcPr>
          <w:p>
            <w:pPr>
              <w:pStyle w:val="style0"/>
              <w:spacing w:lineRule="auto" w:line="360"/>
              <w:jc w:val="both"/>
              <w:rPr>
                <w:sz w:val="24"/>
                <w:szCs w:val="24"/>
              </w:rPr>
            </w:pPr>
            <w:r>
              <w:rPr>
                <w:b w:val="false"/>
                <w:sz w:val="24"/>
                <w:szCs w:val="24"/>
              </w:rPr>
              <w:t>L</w:t>
            </w:r>
          </w:p>
        </w:tc>
        <w:tc>
          <w:tcPr>
            <w:tcW w:w="592" w:type="dxa"/>
            <w:tcBorders/>
            <w:shd w:val="clear" w:color="auto" w:fill="auto"/>
          </w:tcPr>
          <w:p>
            <w:pPr>
              <w:pStyle w:val="style0"/>
              <w:spacing w:lineRule="auto" w:line="360"/>
              <w:jc w:val="both"/>
              <w:rPr>
                <w:sz w:val="24"/>
                <w:szCs w:val="24"/>
              </w:rPr>
            </w:pPr>
            <w:r>
              <w:rPr>
                <w:b w:val="false"/>
                <w:sz w:val="24"/>
                <w:szCs w:val="24"/>
              </w:rPr>
              <w:t>UD</w:t>
            </w:r>
          </w:p>
        </w:tc>
        <w:tc>
          <w:tcPr>
            <w:tcW w:w="551" w:type="dxa"/>
            <w:tcBorders/>
            <w:shd w:val="clear" w:color="auto" w:fill="auto"/>
          </w:tcPr>
          <w:p>
            <w:pPr>
              <w:pStyle w:val="style0"/>
              <w:spacing w:lineRule="auto" w:line="360"/>
              <w:jc w:val="both"/>
              <w:rPr>
                <w:sz w:val="24"/>
                <w:szCs w:val="24"/>
              </w:rPr>
            </w:pPr>
            <w:r>
              <w:rPr>
                <w:b w:val="false"/>
                <w:sz w:val="24"/>
                <w:szCs w:val="24"/>
              </w:rPr>
              <w:t>N</w:t>
            </w:r>
          </w:p>
        </w:tc>
        <w:tc>
          <w:tcPr>
            <w:tcW w:w="751" w:type="dxa"/>
            <w:tcBorders/>
            <w:shd w:val="clear" w:color="auto" w:fill="auto"/>
          </w:tcPr>
          <w:p>
            <w:pPr>
              <w:pStyle w:val="style0"/>
              <w:spacing w:lineRule="auto" w:line="360"/>
              <w:jc w:val="both"/>
              <w:rPr>
                <w:sz w:val="24"/>
                <w:szCs w:val="24"/>
              </w:rPr>
            </w:pPr>
            <w:r>
              <w:rPr>
                <w:b w:val="false"/>
                <w:sz w:val="24"/>
                <w:szCs w:val="24"/>
              </w:rPr>
              <w:t>Mean</w:t>
            </w:r>
          </w:p>
        </w:tc>
        <w:tc>
          <w:tcPr>
            <w:tcW w:w="1159" w:type="dxa"/>
            <w:tcBorders/>
            <w:shd w:val="clear" w:color="auto" w:fill="auto"/>
          </w:tcPr>
          <w:p>
            <w:pPr>
              <w:pStyle w:val="style0"/>
              <w:spacing w:lineRule="auto" w:line="360"/>
              <w:jc w:val="both"/>
              <w:rPr>
                <w:sz w:val="24"/>
                <w:szCs w:val="24"/>
              </w:rPr>
            </w:pPr>
            <w:r>
              <w:rPr>
                <w:b w:val="false"/>
                <w:sz w:val="24"/>
                <w:szCs w:val="24"/>
              </w:rPr>
              <w:t xml:space="preserve">Std. Deviation </w:t>
            </w:r>
          </w:p>
        </w:tc>
        <w:tc>
          <w:tcPr>
            <w:tcW w:w="990" w:type="dxa"/>
            <w:tcBorders/>
            <w:shd w:val="clear" w:color="auto" w:fill="auto"/>
          </w:tcPr>
          <w:p>
            <w:pPr>
              <w:pStyle w:val="style0"/>
              <w:spacing w:lineRule="auto" w:line="360"/>
              <w:jc w:val="both"/>
              <w:rPr>
                <w:sz w:val="24"/>
                <w:szCs w:val="24"/>
              </w:rPr>
            </w:pPr>
            <w:r>
              <w:rPr>
                <w:b w:val="false"/>
                <w:sz w:val="24"/>
                <w:szCs w:val="24"/>
              </w:rPr>
              <w:t>Decision Rule</w:t>
            </w:r>
          </w:p>
        </w:tc>
      </w:tr>
      <w:tr>
        <w:tblPrEx/>
        <w:trPr/>
        <w:tc>
          <w:tcPr>
            <w:tcW w:w="644" w:type="dxa"/>
            <w:tcBorders/>
            <w:shd w:val="clear" w:color="auto" w:fill="auto"/>
          </w:tcPr>
          <w:p>
            <w:pPr>
              <w:pStyle w:val="style0"/>
              <w:spacing w:lineRule="auto" w:line="360"/>
              <w:jc w:val="both"/>
              <w:rPr>
                <w:sz w:val="24"/>
                <w:szCs w:val="24"/>
              </w:rPr>
            </w:pPr>
            <w:r>
              <w:rPr>
                <w:b w:val="false"/>
                <w:sz w:val="24"/>
                <w:szCs w:val="24"/>
              </w:rPr>
              <w:t>1</w:t>
            </w:r>
          </w:p>
        </w:tc>
        <w:tc>
          <w:tcPr>
            <w:tcW w:w="2782" w:type="dxa"/>
            <w:tcBorders/>
            <w:shd w:val="clear" w:color="auto" w:fill="auto"/>
          </w:tcPr>
          <w:p>
            <w:pPr>
              <w:pStyle w:val="style0"/>
              <w:spacing w:lineRule="auto" w:line="360"/>
              <w:jc w:val="both"/>
              <w:rPr>
                <w:sz w:val="24"/>
                <w:szCs w:val="24"/>
              </w:rPr>
            </w:pPr>
            <w:r>
              <w:rPr>
                <w:sz w:val="24"/>
                <w:szCs w:val="24"/>
              </w:rPr>
              <w:t xml:space="preserve">My library has a room or space dedicated to web based library service </w:t>
            </w:r>
          </w:p>
          <w:p>
            <w:pPr>
              <w:pStyle w:val="style0"/>
              <w:spacing w:lineRule="auto" w:line="360"/>
              <w:jc w:val="both"/>
              <w:rPr>
                <w:sz w:val="24"/>
                <w:szCs w:val="24"/>
              </w:rPr>
            </w:pPr>
          </w:p>
        </w:tc>
        <w:tc>
          <w:tcPr>
            <w:tcW w:w="583" w:type="dxa"/>
            <w:tcBorders/>
            <w:shd w:val="clear" w:color="auto" w:fill="auto"/>
          </w:tcPr>
          <w:p>
            <w:pPr>
              <w:pStyle w:val="style0"/>
              <w:spacing w:lineRule="auto" w:line="360"/>
              <w:jc w:val="both"/>
              <w:rPr>
                <w:sz w:val="24"/>
                <w:szCs w:val="24"/>
              </w:rPr>
            </w:pPr>
            <w:r>
              <w:rPr>
                <w:sz w:val="24"/>
                <w:szCs w:val="24"/>
              </w:rPr>
              <w:t>17</w:t>
            </w:r>
          </w:p>
        </w:tc>
        <w:tc>
          <w:tcPr>
            <w:tcW w:w="551" w:type="dxa"/>
            <w:tcBorders/>
            <w:shd w:val="clear" w:color="auto" w:fill="auto"/>
          </w:tcPr>
          <w:p>
            <w:pPr>
              <w:pStyle w:val="style0"/>
              <w:spacing w:lineRule="auto" w:line="360"/>
              <w:jc w:val="both"/>
              <w:rPr>
                <w:sz w:val="24"/>
                <w:szCs w:val="24"/>
              </w:rPr>
            </w:pPr>
            <w:r>
              <w:rPr>
                <w:sz w:val="24"/>
                <w:szCs w:val="24"/>
              </w:rPr>
              <w:t>15</w:t>
            </w:r>
          </w:p>
        </w:tc>
        <w:tc>
          <w:tcPr>
            <w:tcW w:w="533" w:type="dxa"/>
            <w:tcBorders/>
            <w:shd w:val="clear" w:color="auto" w:fill="auto"/>
          </w:tcPr>
          <w:p>
            <w:pPr>
              <w:pStyle w:val="style0"/>
              <w:spacing w:lineRule="auto" w:line="360"/>
              <w:jc w:val="both"/>
              <w:rPr>
                <w:sz w:val="24"/>
                <w:szCs w:val="24"/>
              </w:rPr>
            </w:pPr>
            <w:r>
              <w:rPr>
                <w:sz w:val="24"/>
                <w:szCs w:val="24"/>
              </w:rPr>
              <w:t>5</w:t>
            </w:r>
          </w:p>
        </w:tc>
        <w:tc>
          <w:tcPr>
            <w:tcW w:w="440" w:type="dxa"/>
            <w:tcBorders/>
            <w:shd w:val="clear" w:color="auto" w:fill="auto"/>
          </w:tcPr>
          <w:p>
            <w:pPr>
              <w:pStyle w:val="style0"/>
              <w:spacing w:lineRule="auto" w:line="360"/>
              <w:jc w:val="both"/>
              <w:rPr>
                <w:sz w:val="24"/>
                <w:szCs w:val="24"/>
              </w:rPr>
            </w:pPr>
            <w:r>
              <w:rPr>
                <w:sz w:val="24"/>
                <w:szCs w:val="24"/>
              </w:rPr>
              <w:t>2</w:t>
            </w:r>
          </w:p>
        </w:tc>
        <w:tc>
          <w:tcPr>
            <w:tcW w:w="592" w:type="dxa"/>
            <w:tcBorders/>
            <w:shd w:val="clear" w:color="auto" w:fill="auto"/>
          </w:tcPr>
          <w:p>
            <w:pPr>
              <w:pStyle w:val="style0"/>
              <w:spacing w:lineRule="auto" w:line="360"/>
              <w:jc w:val="both"/>
              <w:rPr>
                <w:sz w:val="24"/>
                <w:szCs w:val="24"/>
              </w:rPr>
            </w:pPr>
            <w:r>
              <w:rPr>
                <w:sz w:val="24"/>
                <w:szCs w:val="24"/>
              </w:rPr>
              <w:t>1</w:t>
            </w:r>
          </w:p>
        </w:tc>
        <w:tc>
          <w:tcPr>
            <w:tcW w:w="551" w:type="dxa"/>
            <w:tcBorders/>
            <w:shd w:val="clear" w:color="auto" w:fill="auto"/>
          </w:tcPr>
          <w:p>
            <w:pPr>
              <w:pStyle w:val="style0"/>
              <w:spacing w:lineRule="auto" w:line="360"/>
              <w:jc w:val="both"/>
              <w:rPr>
                <w:sz w:val="24"/>
                <w:szCs w:val="24"/>
              </w:rPr>
            </w:pPr>
            <w:r>
              <w:rPr>
                <w:sz w:val="24"/>
                <w:szCs w:val="24"/>
              </w:rPr>
              <w:t>40</w:t>
            </w:r>
          </w:p>
        </w:tc>
        <w:tc>
          <w:tcPr>
            <w:tcW w:w="751" w:type="dxa"/>
            <w:tcBorders/>
            <w:shd w:val="clear" w:color="auto" w:fill="auto"/>
          </w:tcPr>
          <w:p>
            <w:pPr>
              <w:pStyle w:val="style0"/>
              <w:spacing w:lineRule="auto" w:line="360"/>
              <w:jc w:val="both"/>
              <w:rPr>
                <w:sz w:val="24"/>
                <w:szCs w:val="24"/>
              </w:rPr>
            </w:pPr>
            <w:r>
              <w:rPr>
                <w:sz w:val="24"/>
                <w:szCs w:val="24"/>
              </w:rPr>
              <w:t>4.12</w:t>
            </w:r>
          </w:p>
        </w:tc>
        <w:tc>
          <w:tcPr>
            <w:tcW w:w="1159" w:type="dxa"/>
            <w:tcBorders/>
            <w:shd w:val="clear" w:color="auto" w:fill="auto"/>
          </w:tcPr>
          <w:p>
            <w:pPr>
              <w:pStyle w:val="style0"/>
              <w:spacing w:lineRule="auto" w:line="360"/>
              <w:jc w:val="both"/>
              <w:rPr>
                <w:sz w:val="24"/>
                <w:szCs w:val="24"/>
              </w:rPr>
            </w:pPr>
            <w:r>
              <w:rPr>
                <w:sz w:val="24"/>
                <w:szCs w:val="24"/>
              </w:rPr>
              <w:t>0.99</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44" w:type="dxa"/>
            <w:tcBorders/>
            <w:shd w:val="clear" w:color="auto" w:fill="auto"/>
          </w:tcPr>
          <w:p>
            <w:pPr>
              <w:pStyle w:val="style0"/>
              <w:spacing w:lineRule="auto" w:line="360"/>
              <w:jc w:val="both"/>
              <w:rPr>
                <w:sz w:val="24"/>
                <w:szCs w:val="24"/>
              </w:rPr>
            </w:pPr>
            <w:r>
              <w:rPr>
                <w:b w:val="false"/>
                <w:sz w:val="24"/>
                <w:szCs w:val="24"/>
              </w:rPr>
              <w:t>2</w:t>
            </w:r>
          </w:p>
        </w:tc>
        <w:tc>
          <w:tcPr>
            <w:tcW w:w="2782" w:type="dxa"/>
            <w:tcBorders/>
            <w:shd w:val="clear" w:color="auto" w:fill="auto"/>
          </w:tcPr>
          <w:p>
            <w:pPr>
              <w:pStyle w:val="style0"/>
              <w:spacing w:lineRule="auto" w:line="360"/>
              <w:jc w:val="both"/>
              <w:rPr>
                <w:sz w:val="24"/>
                <w:szCs w:val="24"/>
              </w:rPr>
            </w:pPr>
            <w:r>
              <w:rPr>
                <w:sz w:val="24"/>
                <w:szCs w:val="24"/>
              </w:rPr>
              <w:t>Clientele of my library are aware of web based services and use them for their research and school work</w:t>
            </w:r>
          </w:p>
          <w:p>
            <w:pPr>
              <w:pStyle w:val="style0"/>
              <w:spacing w:lineRule="auto" w:line="360"/>
              <w:jc w:val="both"/>
              <w:rPr>
                <w:sz w:val="24"/>
                <w:szCs w:val="24"/>
              </w:rPr>
            </w:pPr>
          </w:p>
        </w:tc>
        <w:tc>
          <w:tcPr>
            <w:tcW w:w="583" w:type="dxa"/>
            <w:tcBorders/>
            <w:shd w:val="clear" w:color="auto" w:fill="auto"/>
          </w:tcPr>
          <w:p>
            <w:pPr>
              <w:pStyle w:val="style0"/>
              <w:spacing w:lineRule="auto" w:line="360"/>
              <w:jc w:val="both"/>
              <w:rPr>
                <w:sz w:val="24"/>
                <w:szCs w:val="24"/>
              </w:rPr>
            </w:pPr>
            <w:r>
              <w:rPr>
                <w:sz w:val="24"/>
                <w:szCs w:val="24"/>
              </w:rPr>
              <w:t>12</w:t>
            </w:r>
          </w:p>
        </w:tc>
        <w:tc>
          <w:tcPr>
            <w:tcW w:w="551" w:type="dxa"/>
            <w:tcBorders/>
            <w:shd w:val="clear" w:color="auto" w:fill="auto"/>
          </w:tcPr>
          <w:p>
            <w:pPr>
              <w:pStyle w:val="style0"/>
              <w:spacing w:lineRule="auto" w:line="360"/>
              <w:jc w:val="both"/>
              <w:rPr>
                <w:sz w:val="24"/>
                <w:szCs w:val="24"/>
              </w:rPr>
            </w:pPr>
            <w:r>
              <w:rPr>
                <w:sz w:val="24"/>
                <w:szCs w:val="24"/>
              </w:rPr>
              <w:t>14</w:t>
            </w:r>
          </w:p>
        </w:tc>
        <w:tc>
          <w:tcPr>
            <w:tcW w:w="533" w:type="dxa"/>
            <w:tcBorders/>
            <w:shd w:val="clear" w:color="auto" w:fill="auto"/>
          </w:tcPr>
          <w:p>
            <w:pPr>
              <w:pStyle w:val="style0"/>
              <w:spacing w:lineRule="auto" w:line="360"/>
              <w:jc w:val="both"/>
              <w:rPr>
                <w:sz w:val="24"/>
                <w:szCs w:val="24"/>
              </w:rPr>
            </w:pPr>
            <w:r>
              <w:rPr>
                <w:sz w:val="24"/>
                <w:szCs w:val="24"/>
              </w:rPr>
              <w:t>7</w:t>
            </w:r>
          </w:p>
        </w:tc>
        <w:tc>
          <w:tcPr>
            <w:tcW w:w="440" w:type="dxa"/>
            <w:tcBorders/>
            <w:shd w:val="clear" w:color="auto" w:fill="auto"/>
          </w:tcPr>
          <w:p>
            <w:pPr>
              <w:pStyle w:val="style0"/>
              <w:spacing w:lineRule="auto" w:line="360"/>
              <w:jc w:val="both"/>
              <w:rPr>
                <w:sz w:val="24"/>
                <w:szCs w:val="24"/>
              </w:rPr>
            </w:pPr>
            <w:r>
              <w:rPr>
                <w:sz w:val="24"/>
                <w:szCs w:val="24"/>
              </w:rPr>
              <w:t>3</w:t>
            </w:r>
          </w:p>
        </w:tc>
        <w:tc>
          <w:tcPr>
            <w:tcW w:w="592" w:type="dxa"/>
            <w:tcBorders/>
            <w:shd w:val="clear" w:color="auto" w:fill="auto"/>
          </w:tcPr>
          <w:p>
            <w:pPr>
              <w:pStyle w:val="style0"/>
              <w:spacing w:lineRule="auto" w:line="360"/>
              <w:jc w:val="both"/>
              <w:rPr>
                <w:sz w:val="24"/>
                <w:szCs w:val="24"/>
              </w:rPr>
            </w:pPr>
            <w:r>
              <w:rPr>
                <w:sz w:val="24"/>
                <w:szCs w:val="24"/>
              </w:rPr>
              <w:t>4</w:t>
            </w:r>
          </w:p>
        </w:tc>
        <w:tc>
          <w:tcPr>
            <w:tcW w:w="551" w:type="dxa"/>
            <w:tcBorders/>
            <w:shd w:val="clear" w:color="auto" w:fill="auto"/>
          </w:tcPr>
          <w:p>
            <w:pPr>
              <w:pStyle w:val="style0"/>
              <w:spacing w:lineRule="auto" w:line="360"/>
              <w:jc w:val="both"/>
              <w:rPr>
                <w:sz w:val="24"/>
                <w:szCs w:val="24"/>
              </w:rPr>
            </w:pPr>
            <w:r>
              <w:rPr>
                <w:sz w:val="24"/>
                <w:szCs w:val="24"/>
              </w:rPr>
              <w:t>40</w:t>
            </w:r>
          </w:p>
        </w:tc>
        <w:tc>
          <w:tcPr>
            <w:tcW w:w="751" w:type="dxa"/>
            <w:tcBorders/>
            <w:shd w:val="clear" w:color="auto" w:fill="auto"/>
          </w:tcPr>
          <w:p>
            <w:pPr>
              <w:pStyle w:val="style0"/>
              <w:spacing w:lineRule="auto" w:line="360"/>
              <w:jc w:val="both"/>
              <w:rPr>
                <w:sz w:val="24"/>
                <w:szCs w:val="24"/>
              </w:rPr>
            </w:pPr>
            <w:r>
              <w:rPr>
                <w:sz w:val="24"/>
                <w:szCs w:val="24"/>
              </w:rPr>
              <w:t>3.68</w:t>
            </w:r>
          </w:p>
        </w:tc>
        <w:tc>
          <w:tcPr>
            <w:tcW w:w="1159" w:type="dxa"/>
            <w:tcBorders/>
            <w:shd w:val="clear" w:color="auto" w:fill="auto"/>
          </w:tcPr>
          <w:p>
            <w:pPr>
              <w:pStyle w:val="style0"/>
              <w:spacing w:lineRule="auto" w:line="360"/>
              <w:jc w:val="both"/>
              <w:rPr>
                <w:sz w:val="24"/>
                <w:szCs w:val="24"/>
              </w:rPr>
            </w:pPr>
            <w:r>
              <w:rPr>
                <w:sz w:val="24"/>
                <w:szCs w:val="24"/>
              </w:rPr>
              <w:t>1.27</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44" w:type="dxa"/>
            <w:tcBorders/>
            <w:shd w:val="clear" w:color="auto" w:fill="auto"/>
          </w:tcPr>
          <w:p>
            <w:pPr>
              <w:pStyle w:val="style0"/>
              <w:spacing w:lineRule="auto" w:line="360"/>
              <w:jc w:val="both"/>
              <w:rPr>
                <w:sz w:val="24"/>
                <w:szCs w:val="24"/>
              </w:rPr>
            </w:pPr>
            <w:r>
              <w:rPr>
                <w:b w:val="false"/>
                <w:sz w:val="24"/>
                <w:szCs w:val="24"/>
              </w:rPr>
              <w:t>3</w:t>
            </w:r>
          </w:p>
        </w:tc>
        <w:tc>
          <w:tcPr>
            <w:tcW w:w="2782" w:type="dxa"/>
            <w:tcBorders/>
            <w:shd w:val="clear" w:color="auto" w:fill="auto"/>
          </w:tcPr>
          <w:p>
            <w:pPr>
              <w:pStyle w:val="style0"/>
              <w:spacing w:lineRule="auto" w:line="360"/>
              <w:jc w:val="both"/>
              <w:rPr>
                <w:sz w:val="24"/>
                <w:szCs w:val="24"/>
              </w:rPr>
            </w:pPr>
            <w:r>
              <w:rPr>
                <w:sz w:val="24"/>
                <w:szCs w:val="24"/>
              </w:rPr>
              <w:t>Electronic resources in my library have improved with time</w:t>
            </w:r>
          </w:p>
          <w:p>
            <w:pPr>
              <w:pStyle w:val="style0"/>
              <w:spacing w:lineRule="auto" w:line="360"/>
              <w:jc w:val="both"/>
              <w:rPr>
                <w:sz w:val="24"/>
                <w:szCs w:val="24"/>
              </w:rPr>
            </w:pPr>
          </w:p>
        </w:tc>
        <w:tc>
          <w:tcPr>
            <w:tcW w:w="583" w:type="dxa"/>
            <w:tcBorders/>
            <w:shd w:val="clear" w:color="auto" w:fill="auto"/>
          </w:tcPr>
          <w:p>
            <w:pPr>
              <w:pStyle w:val="style0"/>
              <w:spacing w:lineRule="auto" w:line="360"/>
              <w:jc w:val="both"/>
              <w:rPr>
                <w:sz w:val="24"/>
                <w:szCs w:val="24"/>
              </w:rPr>
            </w:pPr>
            <w:r>
              <w:rPr>
                <w:sz w:val="24"/>
                <w:szCs w:val="24"/>
              </w:rPr>
              <w:t>11</w:t>
            </w:r>
          </w:p>
        </w:tc>
        <w:tc>
          <w:tcPr>
            <w:tcW w:w="551" w:type="dxa"/>
            <w:tcBorders/>
            <w:shd w:val="clear" w:color="auto" w:fill="auto"/>
          </w:tcPr>
          <w:p>
            <w:pPr>
              <w:pStyle w:val="style0"/>
              <w:spacing w:lineRule="auto" w:line="360"/>
              <w:jc w:val="both"/>
              <w:rPr>
                <w:sz w:val="24"/>
                <w:szCs w:val="24"/>
              </w:rPr>
            </w:pPr>
            <w:r>
              <w:rPr>
                <w:sz w:val="24"/>
                <w:szCs w:val="24"/>
              </w:rPr>
              <w:t>17</w:t>
            </w:r>
          </w:p>
        </w:tc>
        <w:tc>
          <w:tcPr>
            <w:tcW w:w="533" w:type="dxa"/>
            <w:tcBorders/>
            <w:shd w:val="clear" w:color="auto" w:fill="auto"/>
          </w:tcPr>
          <w:p>
            <w:pPr>
              <w:pStyle w:val="style0"/>
              <w:spacing w:lineRule="auto" w:line="360"/>
              <w:jc w:val="both"/>
              <w:rPr>
                <w:sz w:val="24"/>
                <w:szCs w:val="24"/>
              </w:rPr>
            </w:pPr>
            <w:r>
              <w:rPr>
                <w:sz w:val="24"/>
                <w:szCs w:val="24"/>
              </w:rPr>
              <w:t>7</w:t>
            </w:r>
          </w:p>
        </w:tc>
        <w:tc>
          <w:tcPr>
            <w:tcW w:w="440" w:type="dxa"/>
            <w:tcBorders/>
            <w:shd w:val="clear" w:color="auto" w:fill="auto"/>
          </w:tcPr>
          <w:p>
            <w:pPr>
              <w:pStyle w:val="style0"/>
              <w:spacing w:lineRule="auto" w:line="360"/>
              <w:jc w:val="both"/>
              <w:rPr>
                <w:sz w:val="24"/>
                <w:szCs w:val="24"/>
              </w:rPr>
            </w:pPr>
            <w:r>
              <w:rPr>
                <w:sz w:val="24"/>
                <w:szCs w:val="24"/>
              </w:rPr>
              <w:t>2</w:t>
            </w:r>
          </w:p>
        </w:tc>
        <w:tc>
          <w:tcPr>
            <w:tcW w:w="592" w:type="dxa"/>
            <w:tcBorders/>
            <w:shd w:val="clear" w:color="auto" w:fill="auto"/>
          </w:tcPr>
          <w:p>
            <w:pPr>
              <w:pStyle w:val="style0"/>
              <w:spacing w:lineRule="auto" w:line="360"/>
              <w:jc w:val="both"/>
              <w:rPr>
                <w:sz w:val="24"/>
                <w:szCs w:val="24"/>
              </w:rPr>
            </w:pPr>
            <w:r>
              <w:rPr>
                <w:sz w:val="24"/>
                <w:szCs w:val="24"/>
              </w:rPr>
              <w:t>3</w:t>
            </w:r>
          </w:p>
        </w:tc>
        <w:tc>
          <w:tcPr>
            <w:tcW w:w="551" w:type="dxa"/>
            <w:tcBorders/>
            <w:shd w:val="clear" w:color="auto" w:fill="auto"/>
          </w:tcPr>
          <w:p>
            <w:pPr>
              <w:pStyle w:val="style0"/>
              <w:spacing w:lineRule="auto" w:line="360"/>
              <w:jc w:val="both"/>
              <w:rPr>
                <w:sz w:val="24"/>
                <w:szCs w:val="24"/>
              </w:rPr>
            </w:pPr>
            <w:r>
              <w:rPr>
                <w:sz w:val="24"/>
                <w:szCs w:val="24"/>
              </w:rPr>
              <w:t>40</w:t>
            </w:r>
          </w:p>
        </w:tc>
        <w:tc>
          <w:tcPr>
            <w:tcW w:w="751" w:type="dxa"/>
            <w:tcBorders/>
            <w:shd w:val="clear" w:color="auto" w:fill="auto"/>
          </w:tcPr>
          <w:p>
            <w:pPr>
              <w:pStyle w:val="style0"/>
              <w:spacing w:lineRule="auto" w:line="360"/>
              <w:jc w:val="both"/>
              <w:rPr>
                <w:sz w:val="24"/>
                <w:szCs w:val="24"/>
              </w:rPr>
            </w:pPr>
            <w:r>
              <w:rPr>
                <w:sz w:val="24"/>
                <w:szCs w:val="24"/>
              </w:rPr>
              <w:t>3.78</w:t>
            </w:r>
          </w:p>
        </w:tc>
        <w:tc>
          <w:tcPr>
            <w:tcW w:w="1159" w:type="dxa"/>
            <w:tcBorders/>
            <w:shd w:val="clear" w:color="auto" w:fill="auto"/>
          </w:tcPr>
          <w:p>
            <w:pPr>
              <w:pStyle w:val="style0"/>
              <w:spacing w:lineRule="auto" w:line="360"/>
              <w:jc w:val="both"/>
              <w:rPr>
                <w:sz w:val="24"/>
                <w:szCs w:val="24"/>
              </w:rPr>
            </w:pPr>
            <w:r>
              <w:rPr>
                <w:sz w:val="24"/>
                <w:szCs w:val="24"/>
              </w:rPr>
              <w:t>1.14</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44" w:type="dxa"/>
            <w:tcBorders/>
            <w:shd w:val="clear" w:color="auto" w:fill="auto"/>
          </w:tcPr>
          <w:p>
            <w:pPr>
              <w:pStyle w:val="style0"/>
              <w:spacing w:lineRule="auto" w:line="360"/>
              <w:jc w:val="both"/>
              <w:rPr>
                <w:sz w:val="24"/>
                <w:szCs w:val="24"/>
              </w:rPr>
            </w:pPr>
            <w:r>
              <w:rPr>
                <w:b w:val="false"/>
                <w:sz w:val="24"/>
                <w:szCs w:val="24"/>
              </w:rPr>
              <w:t>4</w:t>
            </w:r>
          </w:p>
        </w:tc>
        <w:tc>
          <w:tcPr>
            <w:tcW w:w="2782" w:type="dxa"/>
            <w:tcBorders/>
            <w:shd w:val="clear" w:color="auto" w:fill="auto"/>
          </w:tcPr>
          <w:p>
            <w:pPr>
              <w:pStyle w:val="style0"/>
              <w:spacing w:lineRule="auto" w:line="360"/>
              <w:jc w:val="both"/>
              <w:rPr>
                <w:sz w:val="24"/>
                <w:szCs w:val="24"/>
              </w:rPr>
            </w:pPr>
            <w:r>
              <w:rPr>
                <w:sz w:val="24"/>
                <w:szCs w:val="24"/>
              </w:rPr>
              <w:t xml:space="preserve">There are more book materials in my library than web based resource </w:t>
            </w:r>
          </w:p>
          <w:p>
            <w:pPr>
              <w:pStyle w:val="style0"/>
              <w:spacing w:lineRule="auto" w:line="360"/>
              <w:jc w:val="both"/>
              <w:rPr>
                <w:sz w:val="24"/>
                <w:szCs w:val="24"/>
              </w:rPr>
            </w:pPr>
          </w:p>
        </w:tc>
        <w:tc>
          <w:tcPr>
            <w:tcW w:w="583" w:type="dxa"/>
            <w:tcBorders/>
            <w:shd w:val="clear" w:color="auto" w:fill="auto"/>
          </w:tcPr>
          <w:p>
            <w:pPr>
              <w:pStyle w:val="style0"/>
              <w:spacing w:lineRule="auto" w:line="360"/>
              <w:jc w:val="both"/>
              <w:rPr>
                <w:sz w:val="24"/>
                <w:szCs w:val="24"/>
              </w:rPr>
            </w:pPr>
            <w:r>
              <w:rPr>
                <w:sz w:val="24"/>
                <w:szCs w:val="24"/>
              </w:rPr>
              <w:t>14</w:t>
            </w:r>
          </w:p>
        </w:tc>
        <w:tc>
          <w:tcPr>
            <w:tcW w:w="551" w:type="dxa"/>
            <w:tcBorders/>
            <w:shd w:val="clear" w:color="auto" w:fill="auto"/>
          </w:tcPr>
          <w:p>
            <w:pPr>
              <w:pStyle w:val="style0"/>
              <w:spacing w:lineRule="auto" w:line="360"/>
              <w:jc w:val="both"/>
              <w:rPr>
                <w:sz w:val="24"/>
                <w:szCs w:val="24"/>
              </w:rPr>
            </w:pPr>
            <w:r>
              <w:rPr>
                <w:sz w:val="24"/>
                <w:szCs w:val="24"/>
              </w:rPr>
              <w:t>19</w:t>
            </w:r>
          </w:p>
        </w:tc>
        <w:tc>
          <w:tcPr>
            <w:tcW w:w="533" w:type="dxa"/>
            <w:tcBorders/>
            <w:shd w:val="clear" w:color="auto" w:fill="auto"/>
          </w:tcPr>
          <w:p>
            <w:pPr>
              <w:pStyle w:val="style0"/>
              <w:spacing w:lineRule="auto" w:line="360"/>
              <w:jc w:val="both"/>
              <w:rPr>
                <w:sz w:val="24"/>
                <w:szCs w:val="24"/>
              </w:rPr>
            </w:pPr>
            <w:r>
              <w:rPr>
                <w:sz w:val="24"/>
                <w:szCs w:val="24"/>
              </w:rPr>
              <w:t>3</w:t>
            </w:r>
          </w:p>
        </w:tc>
        <w:tc>
          <w:tcPr>
            <w:tcW w:w="440" w:type="dxa"/>
            <w:tcBorders/>
            <w:shd w:val="clear" w:color="auto" w:fill="auto"/>
          </w:tcPr>
          <w:p>
            <w:pPr>
              <w:pStyle w:val="style0"/>
              <w:spacing w:lineRule="auto" w:line="360"/>
              <w:jc w:val="both"/>
              <w:rPr>
                <w:sz w:val="24"/>
                <w:szCs w:val="24"/>
              </w:rPr>
            </w:pPr>
            <w:r>
              <w:rPr>
                <w:sz w:val="24"/>
                <w:szCs w:val="24"/>
              </w:rPr>
              <w:t>2</w:t>
            </w:r>
          </w:p>
        </w:tc>
        <w:tc>
          <w:tcPr>
            <w:tcW w:w="592" w:type="dxa"/>
            <w:tcBorders/>
            <w:shd w:val="clear" w:color="auto" w:fill="auto"/>
          </w:tcPr>
          <w:p>
            <w:pPr>
              <w:pStyle w:val="style0"/>
              <w:spacing w:lineRule="auto" w:line="360"/>
              <w:jc w:val="both"/>
              <w:rPr>
                <w:sz w:val="24"/>
                <w:szCs w:val="24"/>
              </w:rPr>
            </w:pPr>
            <w:r>
              <w:rPr>
                <w:sz w:val="24"/>
                <w:szCs w:val="24"/>
              </w:rPr>
              <w:t>2</w:t>
            </w:r>
          </w:p>
        </w:tc>
        <w:tc>
          <w:tcPr>
            <w:tcW w:w="551" w:type="dxa"/>
            <w:tcBorders/>
            <w:shd w:val="clear" w:color="auto" w:fill="auto"/>
          </w:tcPr>
          <w:p>
            <w:pPr>
              <w:pStyle w:val="style0"/>
              <w:spacing w:lineRule="auto" w:line="360"/>
              <w:jc w:val="both"/>
              <w:rPr>
                <w:sz w:val="24"/>
                <w:szCs w:val="24"/>
              </w:rPr>
            </w:pPr>
            <w:r>
              <w:rPr>
                <w:sz w:val="24"/>
                <w:szCs w:val="24"/>
              </w:rPr>
              <w:t>40</w:t>
            </w:r>
          </w:p>
        </w:tc>
        <w:tc>
          <w:tcPr>
            <w:tcW w:w="751" w:type="dxa"/>
            <w:tcBorders/>
            <w:shd w:val="clear" w:color="auto" w:fill="auto"/>
          </w:tcPr>
          <w:p>
            <w:pPr>
              <w:pStyle w:val="style0"/>
              <w:spacing w:lineRule="auto" w:line="360"/>
              <w:jc w:val="both"/>
              <w:rPr>
                <w:sz w:val="24"/>
                <w:szCs w:val="24"/>
              </w:rPr>
            </w:pPr>
            <w:r>
              <w:rPr>
                <w:sz w:val="24"/>
                <w:szCs w:val="24"/>
              </w:rPr>
              <w:t>4.02</w:t>
            </w:r>
          </w:p>
        </w:tc>
        <w:tc>
          <w:tcPr>
            <w:tcW w:w="1159" w:type="dxa"/>
            <w:tcBorders/>
            <w:shd w:val="clear" w:color="auto" w:fill="auto"/>
          </w:tcPr>
          <w:p>
            <w:pPr>
              <w:pStyle w:val="style0"/>
              <w:spacing w:lineRule="auto" w:line="360"/>
              <w:jc w:val="both"/>
              <w:rPr>
                <w:sz w:val="24"/>
                <w:szCs w:val="24"/>
              </w:rPr>
            </w:pPr>
            <w:r>
              <w:rPr>
                <w:sz w:val="24"/>
                <w:szCs w:val="24"/>
              </w:rPr>
              <w:t>1.05</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44" w:type="dxa"/>
            <w:tcBorders/>
            <w:shd w:val="clear" w:color="auto" w:fill="auto"/>
          </w:tcPr>
          <w:p>
            <w:pPr>
              <w:pStyle w:val="style0"/>
              <w:spacing w:lineRule="auto" w:line="360"/>
              <w:jc w:val="both"/>
              <w:rPr>
                <w:sz w:val="24"/>
                <w:szCs w:val="24"/>
              </w:rPr>
            </w:pPr>
            <w:r>
              <w:rPr>
                <w:b w:val="false"/>
                <w:sz w:val="24"/>
                <w:szCs w:val="24"/>
              </w:rPr>
              <w:t>5</w:t>
            </w:r>
          </w:p>
        </w:tc>
        <w:tc>
          <w:tcPr>
            <w:tcW w:w="2782" w:type="dxa"/>
            <w:tcBorders/>
            <w:shd w:val="clear" w:color="auto" w:fill="auto"/>
          </w:tcPr>
          <w:p>
            <w:pPr>
              <w:pStyle w:val="style0"/>
              <w:spacing w:lineRule="auto" w:line="360"/>
              <w:jc w:val="both"/>
              <w:rPr>
                <w:sz w:val="24"/>
                <w:szCs w:val="24"/>
              </w:rPr>
            </w:pPr>
            <w:r>
              <w:rPr>
                <w:sz w:val="24"/>
                <w:szCs w:val="24"/>
              </w:rPr>
              <w:t>My library has e-journal as well has book journals</w:t>
            </w:r>
          </w:p>
          <w:p>
            <w:pPr>
              <w:pStyle w:val="style0"/>
              <w:spacing w:lineRule="auto" w:line="360"/>
              <w:jc w:val="both"/>
              <w:rPr>
                <w:sz w:val="24"/>
                <w:szCs w:val="24"/>
              </w:rPr>
            </w:pPr>
          </w:p>
        </w:tc>
        <w:tc>
          <w:tcPr>
            <w:tcW w:w="583" w:type="dxa"/>
            <w:tcBorders/>
            <w:shd w:val="clear" w:color="auto" w:fill="auto"/>
          </w:tcPr>
          <w:p>
            <w:pPr>
              <w:pStyle w:val="style0"/>
              <w:spacing w:lineRule="auto" w:line="360"/>
              <w:jc w:val="both"/>
              <w:rPr>
                <w:sz w:val="24"/>
                <w:szCs w:val="24"/>
              </w:rPr>
            </w:pPr>
            <w:r>
              <w:rPr>
                <w:sz w:val="24"/>
                <w:szCs w:val="24"/>
              </w:rPr>
              <w:t>14</w:t>
            </w:r>
          </w:p>
        </w:tc>
        <w:tc>
          <w:tcPr>
            <w:tcW w:w="551" w:type="dxa"/>
            <w:tcBorders/>
            <w:shd w:val="clear" w:color="auto" w:fill="auto"/>
          </w:tcPr>
          <w:p>
            <w:pPr>
              <w:pStyle w:val="style0"/>
              <w:spacing w:lineRule="auto" w:line="360"/>
              <w:jc w:val="both"/>
              <w:rPr>
                <w:sz w:val="24"/>
                <w:szCs w:val="24"/>
              </w:rPr>
            </w:pPr>
            <w:r>
              <w:rPr>
                <w:sz w:val="24"/>
                <w:szCs w:val="24"/>
              </w:rPr>
              <w:t>18</w:t>
            </w:r>
          </w:p>
        </w:tc>
        <w:tc>
          <w:tcPr>
            <w:tcW w:w="533" w:type="dxa"/>
            <w:tcBorders/>
            <w:shd w:val="clear" w:color="auto" w:fill="auto"/>
          </w:tcPr>
          <w:p>
            <w:pPr>
              <w:pStyle w:val="style0"/>
              <w:spacing w:lineRule="auto" w:line="360"/>
              <w:jc w:val="both"/>
              <w:rPr>
                <w:sz w:val="24"/>
                <w:szCs w:val="24"/>
              </w:rPr>
            </w:pPr>
            <w:r>
              <w:rPr>
                <w:sz w:val="24"/>
                <w:szCs w:val="24"/>
              </w:rPr>
              <w:t>4</w:t>
            </w:r>
          </w:p>
        </w:tc>
        <w:tc>
          <w:tcPr>
            <w:tcW w:w="440" w:type="dxa"/>
            <w:tcBorders/>
            <w:shd w:val="clear" w:color="auto" w:fill="auto"/>
          </w:tcPr>
          <w:p>
            <w:pPr>
              <w:pStyle w:val="style0"/>
              <w:spacing w:lineRule="auto" w:line="360"/>
              <w:jc w:val="both"/>
              <w:rPr>
                <w:sz w:val="24"/>
                <w:szCs w:val="24"/>
              </w:rPr>
            </w:pPr>
            <w:r>
              <w:rPr>
                <w:sz w:val="24"/>
                <w:szCs w:val="24"/>
              </w:rPr>
              <w:t>2</w:t>
            </w:r>
          </w:p>
        </w:tc>
        <w:tc>
          <w:tcPr>
            <w:tcW w:w="592" w:type="dxa"/>
            <w:tcBorders/>
            <w:shd w:val="clear" w:color="auto" w:fill="auto"/>
          </w:tcPr>
          <w:p>
            <w:pPr>
              <w:pStyle w:val="style0"/>
              <w:spacing w:lineRule="auto" w:line="360"/>
              <w:jc w:val="both"/>
              <w:rPr>
                <w:sz w:val="24"/>
                <w:szCs w:val="24"/>
              </w:rPr>
            </w:pPr>
            <w:r>
              <w:rPr>
                <w:sz w:val="24"/>
                <w:szCs w:val="24"/>
              </w:rPr>
              <w:t>2</w:t>
            </w:r>
          </w:p>
        </w:tc>
        <w:tc>
          <w:tcPr>
            <w:tcW w:w="551" w:type="dxa"/>
            <w:tcBorders/>
            <w:shd w:val="clear" w:color="auto" w:fill="auto"/>
          </w:tcPr>
          <w:p>
            <w:pPr>
              <w:pStyle w:val="style0"/>
              <w:spacing w:lineRule="auto" w:line="360"/>
              <w:jc w:val="both"/>
              <w:rPr>
                <w:sz w:val="24"/>
                <w:szCs w:val="24"/>
              </w:rPr>
            </w:pPr>
            <w:r>
              <w:rPr>
                <w:sz w:val="24"/>
                <w:szCs w:val="24"/>
              </w:rPr>
              <w:t>40</w:t>
            </w:r>
          </w:p>
        </w:tc>
        <w:tc>
          <w:tcPr>
            <w:tcW w:w="751" w:type="dxa"/>
            <w:tcBorders/>
            <w:shd w:val="clear" w:color="auto" w:fill="auto"/>
          </w:tcPr>
          <w:p>
            <w:pPr>
              <w:pStyle w:val="style0"/>
              <w:spacing w:lineRule="auto" w:line="360"/>
              <w:jc w:val="both"/>
              <w:rPr>
                <w:sz w:val="24"/>
                <w:szCs w:val="24"/>
              </w:rPr>
            </w:pPr>
            <w:r>
              <w:rPr>
                <w:sz w:val="24"/>
                <w:szCs w:val="24"/>
              </w:rPr>
              <w:t>4.00</w:t>
            </w:r>
          </w:p>
        </w:tc>
        <w:tc>
          <w:tcPr>
            <w:tcW w:w="1159" w:type="dxa"/>
            <w:tcBorders/>
            <w:shd w:val="clear" w:color="auto" w:fill="auto"/>
          </w:tcPr>
          <w:p>
            <w:pPr>
              <w:pStyle w:val="style0"/>
              <w:spacing w:lineRule="auto" w:line="360"/>
              <w:jc w:val="both"/>
              <w:rPr>
                <w:sz w:val="24"/>
                <w:szCs w:val="24"/>
              </w:rPr>
            </w:pPr>
            <w:r>
              <w:rPr>
                <w:sz w:val="24"/>
                <w:szCs w:val="24"/>
              </w:rPr>
              <w:t>1.06</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44" w:type="dxa"/>
            <w:tcBorders/>
            <w:shd w:val="clear" w:color="auto" w:fill="auto"/>
          </w:tcPr>
          <w:p>
            <w:pPr>
              <w:pStyle w:val="style0"/>
              <w:spacing w:lineRule="auto" w:line="360"/>
              <w:jc w:val="both"/>
              <w:rPr>
                <w:sz w:val="24"/>
                <w:szCs w:val="24"/>
              </w:rPr>
            </w:pPr>
            <w:r>
              <w:rPr>
                <w:b w:val="false"/>
                <w:sz w:val="24"/>
                <w:szCs w:val="24"/>
              </w:rPr>
              <w:t>6</w:t>
            </w:r>
          </w:p>
        </w:tc>
        <w:tc>
          <w:tcPr>
            <w:tcW w:w="2782" w:type="dxa"/>
            <w:tcBorders/>
            <w:shd w:val="clear" w:color="auto" w:fill="auto"/>
          </w:tcPr>
          <w:p>
            <w:pPr>
              <w:pStyle w:val="style0"/>
              <w:spacing w:lineRule="auto" w:line="360"/>
              <w:jc w:val="both"/>
              <w:rPr>
                <w:sz w:val="24"/>
                <w:szCs w:val="24"/>
              </w:rPr>
            </w:pPr>
            <w:r>
              <w:rPr>
                <w:sz w:val="24"/>
                <w:szCs w:val="24"/>
              </w:rPr>
              <w:t>The library staff assist with the use of web based resources</w:t>
            </w:r>
          </w:p>
          <w:p>
            <w:pPr>
              <w:pStyle w:val="style0"/>
              <w:spacing w:lineRule="auto" w:line="360"/>
              <w:jc w:val="both"/>
              <w:rPr>
                <w:sz w:val="24"/>
                <w:szCs w:val="24"/>
              </w:rPr>
            </w:pPr>
          </w:p>
        </w:tc>
        <w:tc>
          <w:tcPr>
            <w:tcW w:w="583" w:type="dxa"/>
            <w:tcBorders/>
            <w:shd w:val="clear" w:color="auto" w:fill="auto"/>
          </w:tcPr>
          <w:p>
            <w:pPr>
              <w:pStyle w:val="style0"/>
              <w:spacing w:lineRule="auto" w:line="360"/>
              <w:jc w:val="both"/>
              <w:rPr>
                <w:sz w:val="24"/>
                <w:szCs w:val="24"/>
              </w:rPr>
            </w:pPr>
            <w:r>
              <w:rPr>
                <w:sz w:val="24"/>
                <w:szCs w:val="24"/>
              </w:rPr>
              <w:t>10</w:t>
            </w:r>
          </w:p>
        </w:tc>
        <w:tc>
          <w:tcPr>
            <w:tcW w:w="551" w:type="dxa"/>
            <w:tcBorders/>
            <w:shd w:val="clear" w:color="auto" w:fill="auto"/>
          </w:tcPr>
          <w:p>
            <w:pPr>
              <w:pStyle w:val="style0"/>
              <w:spacing w:lineRule="auto" w:line="360"/>
              <w:jc w:val="both"/>
              <w:rPr>
                <w:sz w:val="24"/>
                <w:szCs w:val="24"/>
              </w:rPr>
            </w:pPr>
            <w:r>
              <w:rPr>
                <w:sz w:val="24"/>
                <w:szCs w:val="24"/>
              </w:rPr>
              <w:t>20</w:t>
            </w:r>
          </w:p>
        </w:tc>
        <w:tc>
          <w:tcPr>
            <w:tcW w:w="533" w:type="dxa"/>
            <w:tcBorders/>
            <w:shd w:val="clear" w:color="auto" w:fill="auto"/>
          </w:tcPr>
          <w:p>
            <w:pPr>
              <w:pStyle w:val="style0"/>
              <w:spacing w:lineRule="auto" w:line="360"/>
              <w:jc w:val="both"/>
              <w:rPr>
                <w:sz w:val="24"/>
                <w:szCs w:val="24"/>
              </w:rPr>
            </w:pPr>
            <w:r>
              <w:rPr>
                <w:sz w:val="24"/>
                <w:szCs w:val="24"/>
              </w:rPr>
              <w:t>6</w:t>
            </w:r>
          </w:p>
        </w:tc>
        <w:tc>
          <w:tcPr>
            <w:tcW w:w="440" w:type="dxa"/>
            <w:tcBorders/>
            <w:shd w:val="clear" w:color="auto" w:fill="auto"/>
          </w:tcPr>
          <w:p>
            <w:pPr>
              <w:pStyle w:val="style0"/>
              <w:spacing w:lineRule="auto" w:line="360"/>
              <w:jc w:val="both"/>
              <w:rPr>
                <w:sz w:val="24"/>
                <w:szCs w:val="24"/>
              </w:rPr>
            </w:pPr>
            <w:r>
              <w:rPr>
                <w:sz w:val="24"/>
                <w:szCs w:val="24"/>
              </w:rPr>
              <w:t>2</w:t>
            </w:r>
          </w:p>
        </w:tc>
        <w:tc>
          <w:tcPr>
            <w:tcW w:w="592" w:type="dxa"/>
            <w:tcBorders/>
            <w:shd w:val="clear" w:color="auto" w:fill="auto"/>
          </w:tcPr>
          <w:p>
            <w:pPr>
              <w:pStyle w:val="style0"/>
              <w:spacing w:lineRule="auto" w:line="360"/>
              <w:jc w:val="both"/>
              <w:rPr>
                <w:sz w:val="24"/>
                <w:szCs w:val="24"/>
              </w:rPr>
            </w:pPr>
            <w:r>
              <w:rPr>
                <w:sz w:val="24"/>
                <w:szCs w:val="24"/>
              </w:rPr>
              <w:t>2</w:t>
            </w:r>
          </w:p>
        </w:tc>
        <w:tc>
          <w:tcPr>
            <w:tcW w:w="551" w:type="dxa"/>
            <w:tcBorders/>
            <w:shd w:val="clear" w:color="auto" w:fill="auto"/>
          </w:tcPr>
          <w:p>
            <w:pPr>
              <w:pStyle w:val="style0"/>
              <w:spacing w:lineRule="auto" w:line="360"/>
              <w:jc w:val="both"/>
              <w:rPr>
                <w:sz w:val="24"/>
                <w:szCs w:val="24"/>
              </w:rPr>
            </w:pPr>
            <w:r>
              <w:rPr>
                <w:sz w:val="24"/>
                <w:szCs w:val="24"/>
              </w:rPr>
              <w:t>40</w:t>
            </w:r>
          </w:p>
        </w:tc>
        <w:tc>
          <w:tcPr>
            <w:tcW w:w="751" w:type="dxa"/>
            <w:tcBorders/>
            <w:shd w:val="clear" w:color="auto" w:fill="auto"/>
          </w:tcPr>
          <w:p>
            <w:pPr>
              <w:pStyle w:val="style0"/>
              <w:spacing w:lineRule="auto" w:line="360"/>
              <w:jc w:val="both"/>
              <w:rPr>
                <w:sz w:val="24"/>
                <w:szCs w:val="24"/>
              </w:rPr>
            </w:pPr>
            <w:r>
              <w:rPr>
                <w:sz w:val="24"/>
                <w:szCs w:val="24"/>
              </w:rPr>
              <w:t>3.85</w:t>
            </w:r>
          </w:p>
        </w:tc>
        <w:tc>
          <w:tcPr>
            <w:tcW w:w="1159" w:type="dxa"/>
            <w:tcBorders/>
            <w:shd w:val="clear" w:color="auto" w:fill="auto"/>
          </w:tcPr>
          <w:p>
            <w:pPr>
              <w:pStyle w:val="style0"/>
              <w:spacing w:lineRule="auto" w:line="360"/>
              <w:jc w:val="both"/>
              <w:rPr>
                <w:sz w:val="24"/>
                <w:szCs w:val="24"/>
              </w:rPr>
            </w:pPr>
            <w:r>
              <w:rPr>
                <w:sz w:val="24"/>
                <w:szCs w:val="24"/>
              </w:rPr>
              <w:t>1.03</w:t>
            </w:r>
          </w:p>
        </w:tc>
        <w:tc>
          <w:tcPr>
            <w:tcW w:w="990" w:type="dxa"/>
            <w:tcBorders/>
            <w:shd w:val="clear" w:color="auto" w:fill="auto"/>
          </w:tcPr>
          <w:p>
            <w:pPr>
              <w:pStyle w:val="style0"/>
              <w:spacing w:lineRule="auto" w:line="360"/>
              <w:jc w:val="both"/>
              <w:rPr>
                <w:sz w:val="24"/>
                <w:szCs w:val="24"/>
              </w:rPr>
            </w:pPr>
            <w:r>
              <w:rPr>
                <w:sz w:val="24"/>
                <w:szCs w:val="24"/>
              </w:rPr>
              <w:t xml:space="preserve">High </w:t>
            </w:r>
          </w:p>
        </w:tc>
      </w:tr>
      <w:tr>
        <w:tblPrEx/>
        <w:trPr/>
        <w:tc>
          <w:tcPr>
            <w:tcW w:w="644" w:type="dxa"/>
            <w:tcBorders/>
            <w:shd w:val="clear" w:color="auto" w:fill="auto"/>
          </w:tcPr>
          <w:p>
            <w:pPr>
              <w:pStyle w:val="style0"/>
              <w:spacing w:lineRule="auto" w:line="360"/>
              <w:jc w:val="both"/>
              <w:rPr>
                <w:sz w:val="24"/>
                <w:szCs w:val="24"/>
              </w:rPr>
            </w:pPr>
            <w:r>
              <w:rPr>
                <w:b w:val="false"/>
                <w:sz w:val="24"/>
                <w:szCs w:val="24"/>
              </w:rPr>
              <w:t>7</w:t>
            </w:r>
          </w:p>
        </w:tc>
        <w:tc>
          <w:tcPr>
            <w:tcW w:w="2782" w:type="dxa"/>
            <w:tcBorders/>
            <w:shd w:val="clear" w:color="auto" w:fill="auto"/>
          </w:tcPr>
          <w:p>
            <w:pPr>
              <w:pStyle w:val="style0"/>
              <w:spacing w:lineRule="auto" w:line="360"/>
              <w:jc w:val="both"/>
              <w:rPr>
                <w:sz w:val="24"/>
                <w:szCs w:val="24"/>
              </w:rPr>
            </w:pPr>
            <w:r>
              <w:rPr>
                <w:sz w:val="24"/>
                <w:szCs w:val="24"/>
              </w:rPr>
              <w:t>I use web based resources more outside the library than in the library</w:t>
            </w:r>
          </w:p>
          <w:p>
            <w:pPr>
              <w:pStyle w:val="style0"/>
              <w:spacing w:lineRule="auto" w:line="360"/>
              <w:jc w:val="both"/>
              <w:rPr>
                <w:sz w:val="24"/>
                <w:szCs w:val="24"/>
              </w:rPr>
            </w:pPr>
          </w:p>
        </w:tc>
        <w:tc>
          <w:tcPr>
            <w:tcW w:w="583" w:type="dxa"/>
            <w:tcBorders/>
            <w:shd w:val="clear" w:color="auto" w:fill="auto"/>
          </w:tcPr>
          <w:p>
            <w:pPr>
              <w:pStyle w:val="style0"/>
              <w:spacing w:lineRule="auto" w:line="360"/>
              <w:jc w:val="both"/>
              <w:rPr>
                <w:sz w:val="24"/>
                <w:szCs w:val="24"/>
              </w:rPr>
            </w:pPr>
            <w:r>
              <w:rPr>
                <w:sz w:val="24"/>
                <w:szCs w:val="24"/>
              </w:rPr>
              <w:t>6</w:t>
            </w:r>
          </w:p>
        </w:tc>
        <w:tc>
          <w:tcPr>
            <w:tcW w:w="551" w:type="dxa"/>
            <w:tcBorders/>
            <w:shd w:val="clear" w:color="auto" w:fill="auto"/>
          </w:tcPr>
          <w:p>
            <w:pPr>
              <w:pStyle w:val="style0"/>
              <w:spacing w:lineRule="auto" w:line="360"/>
              <w:jc w:val="both"/>
              <w:rPr>
                <w:sz w:val="24"/>
                <w:szCs w:val="24"/>
              </w:rPr>
            </w:pPr>
            <w:r>
              <w:rPr>
                <w:sz w:val="24"/>
                <w:szCs w:val="24"/>
              </w:rPr>
              <w:t>12</w:t>
            </w:r>
          </w:p>
        </w:tc>
        <w:tc>
          <w:tcPr>
            <w:tcW w:w="533" w:type="dxa"/>
            <w:tcBorders/>
            <w:shd w:val="clear" w:color="auto" w:fill="auto"/>
          </w:tcPr>
          <w:p>
            <w:pPr>
              <w:pStyle w:val="style0"/>
              <w:spacing w:lineRule="auto" w:line="360"/>
              <w:jc w:val="both"/>
              <w:rPr>
                <w:sz w:val="24"/>
                <w:szCs w:val="24"/>
              </w:rPr>
            </w:pPr>
            <w:r>
              <w:rPr>
                <w:sz w:val="24"/>
                <w:szCs w:val="24"/>
              </w:rPr>
              <w:t>11</w:t>
            </w:r>
          </w:p>
        </w:tc>
        <w:tc>
          <w:tcPr>
            <w:tcW w:w="440" w:type="dxa"/>
            <w:tcBorders/>
            <w:shd w:val="clear" w:color="auto" w:fill="auto"/>
          </w:tcPr>
          <w:p>
            <w:pPr>
              <w:pStyle w:val="style0"/>
              <w:spacing w:lineRule="auto" w:line="360"/>
              <w:jc w:val="both"/>
              <w:rPr>
                <w:sz w:val="24"/>
                <w:szCs w:val="24"/>
              </w:rPr>
            </w:pPr>
            <w:r>
              <w:rPr>
                <w:sz w:val="24"/>
                <w:szCs w:val="24"/>
              </w:rPr>
              <w:t>9</w:t>
            </w:r>
          </w:p>
        </w:tc>
        <w:tc>
          <w:tcPr>
            <w:tcW w:w="592" w:type="dxa"/>
            <w:tcBorders/>
            <w:shd w:val="clear" w:color="auto" w:fill="auto"/>
          </w:tcPr>
          <w:p>
            <w:pPr>
              <w:pStyle w:val="style0"/>
              <w:spacing w:lineRule="auto" w:line="360"/>
              <w:jc w:val="both"/>
              <w:rPr>
                <w:sz w:val="24"/>
                <w:szCs w:val="24"/>
              </w:rPr>
            </w:pPr>
            <w:r>
              <w:rPr>
                <w:sz w:val="24"/>
                <w:szCs w:val="24"/>
              </w:rPr>
              <w:t>2</w:t>
            </w:r>
          </w:p>
        </w:tc>
        <w:tc>
          <w:tcPr>
            <w:tcW w:w="551" w:type="dxa"/>
            <w:tcBorders/>
            <w:shd w:val="clear" w:color="auto" w:fill="auto"/>
          </w:tcPr>
          <w:p>
            <w:pPr>
              <w:pStyle w:val="style0"/>
              <w:spacing w:lineRule="auto" w:line="360"/>
              <w:jc w:val="both"/>
              <w:rPr>
                <w:sz w:val="24"/>
                <w:szCs w:val="24"/>
              </w:rPr>
            </w:pPr>
            <w:r>
              <w:rPr>
                <w:sz w:val="24"/>
                <w:szCs w:val="24"/>
              </w:rPr>
              <w:t>40</w:t>
            </w:r>
          </w:p>
        </w:tc>
        <w:tc>
          <w:tcPr>
            <w:tcW w:w="751" w:type="dxa"/>
            <w:tcBorders/>
            <w:shd w:val="clear" w:color="auto" w:fill="auto"/>
          </w:tcPr>
          <w:p>
            <w:pPr>
              <w:pStyle w:val="style0"/>
              <w:spacing w:lineRule="auto" w:line="360"/>
              <w:jc w:val="both"/>
              <w:rPr>
                <w:sz w:val="24"/>
                <w:szCs w:val="24"/>
              </w:rPr>
            </w:pPr>
            <w:r>
              <w:rPr>
                <w:sz w:val="24"/>
                <w:szCs w:val="24"/>
              </w:rPr>
              <w:t>3.28</w:t>
            </w:r>
          </w:p>
        </w:tc>
        <w:tc>
          <w:tcPr>
            <w:tcW w:w="1159" w:type="dxa"/>
            <w:tcBorders/>
            <w:shd w:val="clear" w:color="auto" w:fill="auto"/>
          </w:tcPr>
          <w:p>
            <w:pPr>
              <w:pStyle w:val="style0"/>
              <w:spacing w:lineRule="auto" w:line="360"/>
              <w:jc w:val="both"/>
              <w:rPr>
                <w:sz w:val="24"/>
                <w:szCs w:val="24"/>
              </w:rPr>
            </w:pPr>
            <w:r>
              <w:rPr>
                <w:sz w:val="24"/>
                <w:szCs w:val="24"/>
              </w:rPr>
              <w:t>1.13</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44" w:type="dxa"/>
            <w:tcBorders/>
            <w:shd w:val="clear" w:color="auto" w:fill="auto"/>
          </w:tcPr>
          <w:p>
            <w:pPr>
              <w:pStyle w:val="style0"/>
              <w:spacing w:lineRule="auto" w:line="360"/>
              <w:jc w:val="both"/>
              <w:rPr>
                <w:sz w:val="24"/>
                <w:szCs w:val="24"/>
              </w:rPr>
            </w:pPr>
            <w:r>
              <w:rPr>
                <w:b w:val="false"/>
                <w:sz w:val="24"/>
                <w:szCs w:val="24"/>
              </w:rPr>
              <w:t>8</w:t>
            </w:r>
          </w:p>
        </w:tc>
        <w:tc>
          <w:tcPr>
            <w:tcW w:w="2782" w:type="dxa"/>
            <w:tcBorders/>
            <w:shd w:val="clear" w:color="auto" w:fill="auto"/>
          </w:tcPr>
          <w:p>
            <w:pPr>
              <w:pStyle w:val="style0"/>
              <w:spacing w:lineRule="auto" w:line="360"/>
              <w:jc w:val="both"/>
              <w:rPr>
                <w:sz w:val="24"/>
                <w:szCs w:val="24"/>
              </w:rPr>
            </w:pPr>
            <w:r>
              <w:rPr>
                <w:sz w:val="24"/>
                <w:szCs w:val="24"/>
              </w:rPr>
              <w:t xml:space="preserve">My library has gone far in providing web based library services </w:t>
            </w:r>
          </w:p>
          <w:p>
            <w:pPr>
              <w:pStyle w:val="style0"/>
              <w:spacing w:lineRule="auto" w:line="360"/>
              <w:jc w:val="both"/>
              <w:rPr>
                <w:sz w:val="24"/>
                <w:szCs w:val="24"/>
              </w:rPr>
            </w:pPr>
          </w:p>
        </w:tc>
        <w:tc>
          <w:tcPr>
            <w:tcW w:w="583" w:type="dxa"/>
            <w:tcBorders/>
            <w:shd w:val="clear" w:color="auto" w:fill="auto"/>
          </w:tcPr>
          <w:p>
            <w:pPr>
              <w:pStyle w:val="style0"/>
              <w:spacing w:lineRule="auto" w:line="360"/>
              <w:jc w:val="both"/>
              <w:rPr>
                <w:sz w:val="24"/>
                <w:szCs w:val="24"/>
              </w:rPr>
            </w:pPr>
            <w:r>
              <w:rPr>
                <w:sz w:val="24"/>
                <w:szCs w:val="24"/>
              </w:rPr>
              <w:t>5</w:t>
            </w:r>
          </w:p>
        </w:tc>
        <w:tc>
          <w:tcPr>
            <w:tcW w:w="551" w:type="dxa"/>
            <w:tcBorders/>
            <w:shd w:val="clear" w:color="auto" w:fill="auto"/>
          </w:tcPr>
          <w:p>
            <w:pPr>
              <w:pStyle w:val="style0"/>
              <w:spacing w:lineRule="auto" w:line="360"/>
              <w:jc w:val="both"/>
              <w:rPr>
                <w:sz w:val="24"/>
                <w:szCs w:val="24"/>
              </w:rPr>
            </w:pPr>
            <w:r>
              <w:rPr>
                <w:sz w:val="24"/>
                <w:szCs w:val="24"/>
              </w:rPr>
              <w:t>9</w:t>
            </w:r>
          </w:p>
        </w:tc>
        <w:tc>
          <w:tcPr>
            <w:tcW w:w="533" w:type="dxa"/>
            <w:tcBorders/>
            <w:shd w:val="clear" w:color="auto" w:fill="auto"/>
          </w:tcPr>
          <w:p>
            <w:pPr>
              <w:pStyle w:val="style0"/>
              <w:spacing w:lineRule="auto" w:line="360"/>
              <w:jc w:val="both"/>
              <w:rPr>
                <w:sz w:val="24"/>
                <w:szCs w:val="24"/>
              </w:rPr>
            </w:pPr>
            <w:r>
              <w:rPr>
                <w:sz w:val="24"/>
                <w:szCs w:val="24"/>
              </w:rPr>
              <w:t>11</w:t>
            </w:r>
          </w:p>
        </w:tc>
        <w:tc>
          <w:tcPr>
            <w:tcW w:w="440" w:type="dxa"/>
            <w:tcBorders/>
            <w:shd w:val="clear" w:color="auto" w:fill="auto"/>
          </w:tcPr>
          <w:p>
            <w:pPr>
              <w:pStyle w:val="style0"/>
              <w:spacing w:lineRule="auto" w:line="360"/>
              <w:jc w:val="both"/>
              <w:rPr>
                <w:sz w:val="24"/>
                <w:szCs w:val="24"/>
              </w:rPr>
            </w:pPr>
            <w:r>
              <w:rPr>
                <w:sz w:val="24"/>
                <w:szCs w:val="24"/>
              </w:rPr>
              <w:t>13</w:t>
            </w:r>
          </w:p>
        </w:tc>
        <w:tc>
          <w:tcPr>
            <w:tcW w:w="592" w:type="dxa"/>
            <w:tcBorders/>
            <w:shd w:val="clear" w:color="auto" w:fill="auto"/>
          </w:tcPr>
          <w:p>
            <w:pPr>
              <w:pStyle w:val="style0"/>
              <w:spacing w:lineRule="auto" w:line="360"/>
              <w:jc w:val="both"/>
              <w:rPr>
                <w:sz w:val="24"/>
                <w:szCs w:val="24"/>
              </w:rPr>
            </w:pPr>
            <w:r>
              <w:rPr>
                <w:sz w:val="24"/>
                <w:szCs w:val="24"/>
              </w:rPr>
              <w:t>2</w:t>
            </w:r>
          </w:p>
        </w:tc>
        <w:tc>
          <w:tcPr>
            <w:tcW w:w="551" w:type="dxa"/>
            <w:tcBorders/>
            <w:shd w:val="clear" w:color="auto" w:fill="auto"/>
          </w:tcPr>
          <w:p>
            <w:pPr>
              <w:pStyle w:val="style0"/>
              <w:spacing w:lineRule="auto" w:line="360"/>
              <w:jc w:val="both"/>
              <w:rPr>
                <w:sz w:val="24"/>
                <w:szCs w:val="24"/>
              </w:rPr>
            </w:pPr>
            <w:r>
              <w:rPr>
                <w:sz w:val="24"/>
                <w:szCs w:val="24"/>
              </w:rPr>
              <w:t>40</w:t>
            </w:r>
          </w:p>
        </w:tc>
        <w:tc>
          <w:tcPr>
            <w:tcW w:w="751" w:type="dxa"/>
            <w:tcBorders/>
            <w:shd w:val="clear" w:color="auto" w:fill="auto"/>
          </w:tcPr>
          <w:p>
            <w:pPr>
              <w:pStyle w:val="style0"/>
              <w:spacing w:lineRule="auto" w:line="360"/>
              <w:jc w:val="both"/>
              <w:rPr>
                <w:sz w:val="24"/>
                <w:szCs w:val="24"/>
              </w:rPr>
            </w:pPr>
            <w:r>
              <w:rPr>
                <w:sz w:val="24"/>
                <w:szCs w:val="24"/>
              </w:rPr>
              <w:t>3.05</w:t>
            </w:r>
          </w:p>
        </w:tc>
        <w:tc>
          <w:tcPr>
            <w:tcW w:w="1159" w:type="dxa"/>
            <w:tcBorders/>
            <w:shd w:val="clear" w:color="auto" w:fill="auto"/>
          </w:tcPr>
          <w:p>
            <w:pPr>
              <w:pStyle w:val="style0"/>
              <w:spacing w:lineRule="auto" w:line="360"/>
              <w:jc w:val="both"/>
              <w:rPr>
                <w:sz w:val="24"/>
                <w:szCs w:val="24"/>
              </w:rPr>
            </w:pPr>
            <w:r>
              <w:rPr>
                <w:sz w:val="24"/>
                <w:szCs w:val="24"/>
              </w:rPr>
              <w:t>1.13</w:t>
            </w:r>
          </w:p>
        </w:tc>
        <w:tc>
          <w:tcPr>
            <w:tcW w:w="990" w:type="dxa"/>
            <w:tcBorders/>
            <w:shd w:val="clear" w:color="auto" w:fill="auto"/>
          </w:tcPr>
          <w:p>
            <w:pPr>
              <w:pStyle w:val="style0"/>
              <w:spacing w:lineRule="auto" w:line="360"/>
              <w:jc w:val="both"/>
              <w:rPr>
                <w:sz w:val="24"/>
                <w:szCs w:val="24"/>
              </w:rPr>
            </w:pPr>
            <w:r>
              <w:rPr>
                <w:sz w:val="24"/>
                <w:szCs w:val="24"/>
              </w:rPr>
              <w:t xml:space="preserve">High </w:t>
            </w:r>
          </w:p>
        </w:tc>
      </w:tr>
      <w:tr>
        <w:tblPrEx/>
        <w:trPr/>
        <w:tc>
          <w:tcPr>
            <w:tcW w:w="644" w:type="dxa"/>
            <w:tcBorders/>
            <w:shd w:val="clear" w:color="auto" w:fill="auto"/>
          </w:tcPr>
          <w:p>
            <w:pPr>
              <w:pStyle w:val="style0"/>
              <w:spacing w:lineRule="auto" w:line="360"/>
              <w:jc w:val="both"/>
              <w:rPr>
                <w:sz w:val="24"/>
                <w:szCs w:val="24"/>
              </w:rPr>
            </w:pPr>
            <w:r>
              <w:rPr>
                <w:b w:val="false"/>
                <w:sz w:val="24"/>
                <w:szCs w:val="24"/>
              </w:rPr>
              <w:t>9</w:t>
            </w:r>
          </w:p>
        </w:tc>
        <w:tc>
          <w:tcPr>
            <w:tcW w:w="2782" w:type="dxa"/>
            <w:tcBorders/>
            <w:shd w:val="clear" w:color="auto" w:fill="auto"/>
          </w:tcPr>
          <w:p>
            <w:pPr>
              <w:pStyle w:val="style0"/>
              <w:spacing w:lineRule="auto" w:line="360"/>
              <w:jc w:val="both"/>
              <w:rPr>
                <w:sz w:val="24"/>
                <w:szCs w:val="24"/>
              </w:rPr>
            </w:pPr>
            <w:r>
              <w:rPr>
                <w:sz w:val="24"/>
                <w:szCs w:val="24"/>
              </w:rPr>
              <w:t>My library uses electronic means to advertise new issues and materials present in the library</w:t>
            </w:r>
          </w:p>
          <w:p>
            <w:pPr>
              <w:pStyle w:val="style0"/>
              <w:spacing w:lineRule="auto" w:line="360"/>
              <w:jc w:val="both"/>
              <w:rPr>
                <w:sz w:val="24"/>
                <w:szCs w:val="24"/>
              </w:rPr>
            </w:pPr>
          </w:p>
        </w:tc>
        <w:tc>
          <w:tcPr>
            <w:tcW w:w="583" w:type="dxa"/>
            <w:tcBorders/>
            <w:shd w:val="clear" w:color="auto" w:fill="auto"/>
          </w:tcPr>
          <w:p>
            <w:pPr>
              <w:pStyle w:val="style0"/>
              <w:spacing w:lineRule="auto" w:line="360"/>
              <w:jc w:val="both"/>
              <w:rPr>
                <w:sz w:val="24"/>
                <w:szCs w:val="24"/>
              </w:rPr>
            </w:pPr>
            <w:r>
              <w:rPr>
                <w:sz w:val="24"/>
                <w:szCs w:val="24"/>
              </w:rPr>
              <w:t>7</w:t>
            </w:r>
          </w:p>
        </w:tc>
        <w:tc>
          <w:tcPr>
            <w:tcW w:w="551" w:type="dxa"/>
            <w:tcBorders/>
            <w:shd w:val="clear" w:color="auto" w:fill="auto"/>
          </w:tcPr>
          <w:p>
            <w:pPr>
              <w:pStyle w:val="style0"/>
              <w:spacing w:lineRule="auto" w:line="360"/>
              <w:jc w:val="both"/>
              <w:rPr>
                <w:sz w:val="24"/>
                <w:szCs w:val="24"/>
              </w:rPr>
            </w:pPr>
            <w:r>
              <w:rPr>
                <w:sz w:val="24"/>
                <w:szCs w:val="24"/>
              </w:rPr>
              <w:t>9</w:t>
            </w:r>
          </w:p>
        </w:tc>
        <w:tc>
          <w:tcPr>
            <w:tcW w:w="533" w:type="dxa"/>
            <w:tcBorders/>
            <w:shd w:val="clear" w:color="auto" w:fill="auto"/>
          </w:tcPr>
          <w:p>
            <w:pPr>
              <w:pStyle w:val="style0"/>
              <w:spacing w:lineRule="auto" w:line="360"/>
              <w:jc w:val="both"/>
              <w:rPr>
                <w:sz w:val="24"/>
                <w:szCs w:val="24"/>
              </w:rPr>
            </w:pPr>
            <w:r>
              <w:rPr>
                <w:sz w:val="24"/>
                <w:szCs w:val="24"/>
              </w:rPr>
              <w:t>11</w:t>
            </w:r>
          </w:p>
        </w:tc>
        <w:tc>
          <w:tcPr>
            <w:tcW w:w="440" w:type="dxa"/>
            <w:tcBorders/>
            <w:shd w:val="clear" w:color="auto" w:fill="auto"/>
          </w:tcPr>
          <w:p>
            <w:pPr>
              <w:pStyle w:val="style0"/>
              <w:spacing w:lineRule="auto" w:line="360"/>
              <w:jc w:val="both"/>
              <w:rPr>
                <w:sz w:val="24"/>
                <w:szCs w:val="24"/>
              </w:rPr>
            </w:pPr>
            <w:r>
              <w:rPr>
                <w:sz w:val="24"/>
                <w:szCs w:val="24"/>
              </w:rPr>
              <w:t>10</w:t>
            </w:r>
          </w:p>
        </w:tc>
        <w:tc>
          <w:tcPr>
            <w:tcW w:w="592" w:type="dxa"/>
            <w:tcBorders/>
            <w:shd w:val="clear" w:color="auto" w:fill="auto"/>
          </w:tcPr>
          <w:p>
            <w:pPr>
              <w:pStyle w:val="style0"/>
              <w:spacing w:lineRule="auto" w:line="360"/>
              <w:jc w:val="both"/>
              <w:rPr>
                <w:sz w:val="24"/>
                <w:szCs w:val="24"/>
              </w:rPr>
            </w:pPr>
            <w:r>
              <w:rPr>
                <w:sz w:val="24"/>
                <w:szCs w:val="24"/>
              </w:rPr>
              <w:t>3</w:t>
            </w:r>
          </w:p>
        </w:tc>
        <w:tc>
          <w:tcPr>
            <w:tcW w:w="551" w:type="dxa"/>
            <w:tcBorders/>
            <w:shd w:val="clear" w:color="auto" w:fill="auto"/>
          </w:tcPr>
          <w:p>
            <w:pPr>
              <w:pStyle w:val="style0"/>
              <w:spacing w:lineRule="auto" w:line="360"/>
              <w:jc w:val="both"/>
              <w:rPr>
                <w:sz w:val="24"/>
                <w:szCs w:val="24"/>
              </w:rPr>
            </w:pPr>
            <w:r>
              <w:rPr>
                <w:sz w:val="24"/>
                <w:szCs w:val="24"/>
              </w:rPr>
              <w:t>40</w:t>
            </w:r>
          </w:p>
        </w:tc>
        <w:tc>
          <w:tcPr>
            <w:tcW w:w="751" w:type="dxa"/>
            <w:tcBorders/>
            <w:shd w:val="clear" w:color="auto" w:fill="auto"/>
          </w:tcPr>
          <w:p>
            <w:pPr>
              <w:pStyle w:val="style0"/>
              <w:spacing w:lineRule="auto" w:line="360"/>
              <w:jc w:val="both"/>
              <w:rPr>
                <w:sz w:val="24"/>
                <w:szCs w:val="24"/>
              </w:rPr>
            </w:pPr>
            <w:r>
              <w:rPr>
                <w:sz w:val="24"/>
                <w:szCs w:val="24"/>
              </w:rPr>
              <w:t>3.18</w:t>
            </w:r>
          </w:p>
        </w:tc>
        <w:tc>
          <w:tcPr>
            <w:tcW w:w="1159" w:type="dxa"/>
            <w:tcBorders/>
            <w:shd w:val="clear" w:color="auto" w:fill="auto"/>
          </w:tcPr>
          <w:p>
            <w:pPr>
              <w:pStyle w:val="style0"/>
              <w:spacing w:lineRule="auto" w:line="360"/>
              <w:jc w:val="both"/>
              <w:rPr>
                <w:sz w:val="24"/>
                <w:szCs w:val="24"/>
              </w:rPr>
            </w:pPr>
            <w:r>
              <w:rPr>
                <w:sz w:val="24"/>
                <w:szCs w:val="24"/>
              </w:rPr>
              <w:t>1.22</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44" w:type="dxa"/>
            <w:tcBorders/>
            <w:shd w:val="clear" w:color="auto" w:fill="auto"/>
          </w:tcPr>
          <w:p>
            <w:pPr>
              <w:pStyle w:val="style0"/>
              <w:spacing w:lineRule="auto" w:line="360"/>
              <w:jc w:val="both"/>
              <w:rPr>
                <w:sz w:val="24"/>
                <w:szCs w:val="24"/>
              </w:rPr>
            </w:pPr>
            <w:r>
              <w:rPr>
                <w:b w:val="false"/>
                <w:sz w:val="24"/>
                <w:szCs w:val="24"/>
              </w:rPr>
              <w:t>10</w:t>
            </w:r>
          </w:p>
        </w:tc>
        <w:tc>
          <w:tcPr>
            <w:tcW w:w="2782" w:type="dxa"/>
            <w:tcBorders/>
            <w:shd w:val="clear" w:color="auto" w:fill="auto"/>
          </w:tcPr>
          <w:p>
            <w:pPr>
              <w:pStyle w:val="style0"/>
              <w:spacing w:lineRule="auto" w:line="360"/>
              <w:jc w:val="both"/>
              <w:rPr>
                <w:sz w:val="24"/>
                <w:szCs w:val="24"/>
              </w:rPr>
            </w:pPr>
            <w:r>
              <w:rPr>
                <w:sz w:val="24"/>
                <w:szCs w:val="24"/>
              </w:rPr>
              <w:t>Traditional library services should be kept side by side web based services</w:t>
            </w:r>
          </w:p>
          <w:p>
            <w:pPr>
              <w:pStyle w:val="style0"/>
              <w:spacing w:lineRule="auto" w:line="360"/>
              <w:jc w:val="both"/>
              <w:rPr>
                <w:sz w:val="24"/>
                <w:szCs w:val="24"/>
              </w:rPr>
            </w:pPr>
            <w:r>
              <w:rPr>
                <w:sz w:val="24"/>
                <w:szCs w:val="24"/>
              </w:rPr>
              <w:t xml:space="preserve">  </w:t>
            </w:r>
          </w:p>
        </w:tc>
        <w:tc>
          <w:tcPr>
            <w:tcW w:w="583" w:type="dxa"/>
            <w:tcBorders/>
            <w:shd w:val="clear" w:color="auto" w:fill="auto"/>
          </w:tcPr>
          <w:p>
            <w:pPr>
              <w:pStyle w:val="style0"/>
              <w:spacing w:lineRule="auto" w:line="360"/>
              <w:jc w:val="both"/>
              <w:rPr>
                <w:sz w:val="24"/>
                <w:szCs w:val="24"/>
              </w:rPr>
            </w:pPr>
            <w:r>
              <w:rPr>
                <w:sz w:val="24"/>
                <w:szCs w:val="24"/>
              </w:rPr>
              <w:t>9</w:t>
            </w:r>
          </w:p>
        </w:tc>
        <w:tc>
          <w:tcPr>
            <w:tcW w:w="551" w:type="dxa"/>
            <w:tcBorders/>
            <w:shd w:val="clear" w:color="auto" w:fill="auto"/>
          </w:tcPr>
          <w:p>
            <w:pPr>
              <w:pStyle w:val="style0"/>
              <w:spacing w:lineRule="auto" w:line="360"/>
              <w:jc w:val="both"/>
              <w:rPr>
                <w:sz w:val="24"/>
                <w:szCs w:val="24"/>
              </w:rPr>
            </w:pPr>
            <w:r>
              <w:rPr>
                <w:sz w:val="24"/>
                <w:szCs w:val="24"/>
              </w:rPr>
              <w:t>16</w:t>
            </w:r>
          </w:p>
        </w:tc>
        <w:tc>
          <w:tcPr>
            <w:tcW w:w="533" w:type="dxa"/>
            <w:tcBorders/>
            <w:shd w:val="clear" w:color="auto" w:fill="auto"/>
          </w:tcPr>
          <w:p>
            <w:pPr>
              <w:pStyle w:val="style0"/>
              <w:spacing w:lineRule="auto" w:line="360"/>
              <w:jc w:val="both"/>
              <w:rPr>
                <w:sz w:val="24"/>
                <w:szCs w:val="24"/>
              </w:rPr>
            </w:pPr>
            <w:r>
              <w:rPr>
                <w:sz w:val="24"/>
                <w:szCs w:val="24"/>
              </w:rPr>
              <w:t>10</w:t>
            </w:r>
          </w:p>
        </w:tc>
        <w:tc>
          <w:tcPr>
            <w:tcW w:w="440" w:type="dxa"/>
            <w:tcBorders/>
            <w:shd w:val="clear" w:color="auto" w:fill="auto"/>
          </w:tcPr>
          <w:p>
            <w:pPr>
              <w:pStyle w:val="style0"/>
              <w:spacing w:lineRule="auto" w:line="360"/>
              <w:jc w:val="both"/>
              <w:rPr>
                <w:sz w:val="24"/>
                <w:szCs w:val="24"/>
              </w:rPr>
            </w:pPr>
            <w:r>
              <w:rPr>
                <w:sz w:val="24"/>
                <w:szCs w:val="24"/>
              </w:rPr>
              <w:t>2</w:t>
            </w:r>
          </w:p>
        </w:tc>
        <w:tc>
          <w:tcPr>
            <w:tcW w:w="592" w:type="dxa"/>
            <w:tcBorders/>
            <w:shd w:val="clear" w:color="auto" w:fill="auto"/>
          </w:tcPr>
          <w:p>
            <w:pPr>
              <w:pStyle w:val="style0"/>
              <w:spacing w:lineRule="auto" w:line="360"/>
              <w:jc w:val="both"/>
              <w:rPr>
                <w:sz w:val="24"/>
                <w:szCs w:val="24"/>
              </w:rPr>
            </w:pPr>
            <w:r>
              <w:rPr>
                <w:sz w:val="24"/>
                <w:szCs w:val="24"/>
              </w:rPr>
              <w:t>3</w:t>
            </w:r>
          </w:p>
        </w:tc>
        <w:tc>
          <w:tcPr>
            <w:tcW w:w="551" w:type="dxa"/>
            <w:tcBorders/>
            <w:shd w:val="clear" w:color="auto" w:fill="auto"/>
          </w:tcPr>
          <w:p>
            <w:pPr>
              <w:pStyle w:val="style0"/>
              <w:spacing w:lineRule="auto" w:line="360"/>
              <w:jc w:val="both"/>
              <w:rPr>
                <w:sz w:val="24"/>
                <w:szCs w:val="24"/>
              </w:rPr>
            </w:pPr>
            <w:r>
              <w:rPr>
                <w:sz w:val="24"/>
                <w:szCs w:val="24"/>
              </w:rPr>
              <w:t>40</w:t>
            </w:r>
          </w:p>
        </w:tc>
        <w:tc>
          <w:tcPr>
            <w:tcW w:w="751" w:type="dxa"/>
            <w:tcBorders/>
            <w:shd w:val="clear" w:color="auto" w:fill="auto"/>
          </w:tcPr>
          <w:p>
            <w:pPr>
              <w:pStyle w:val="style0"/>
              <w:spacing w:lineRule="auto" w:line="360"/>
              <w:jc w:val="both"/>
              <w:rPr>
                <w:sz w:val="24"/>
                <w:szCs w:val="24"/>
              </w:rPr>
            </w:pPr>
            <w:r>
              <w:rPr>
                <w:sz w:val="24"/>
                <w:szCs w:val="24"/>
              </w:rPr>
              <w:t>3.65</w:t>
            </w:r>
          </w:p>
        </w:tc>
        <w:tc>
          <w:tcPr>
            <w:tcW w:w="1159" w:type="dxa"/>
            <w:tcBorders/>
            <w:shd w:val="clear" w:color="auto" w:fill="auto"/>
          </w:tcPr>
          <w:p>
            <w:pPr>
              <w:pStyle w:val="style0"/>
              <w:spacing w:lineRule="auto" w:line="360"/>
              <w:jc w:val="both"/>
              <w:rPr>
                <w:sz w:val="24"/>
                <w:szCs w:val="24"/>
              </w:rPr>
            </w:pPr>
            <w:r>
              <w:rPr>
                <w:sz w:val="24"/>
                <w:szCs w:val="24"/>
              </w:rPr>
              <w:t>1.12</w:t>
            </w:r>
          </w:p>
        </w:tc>
        <w:tc>
          <w:tcPr>
            <w:tcW w:w="990" w:type="dxa"/>
            <w:tcBorders/>
            <w:shd w:val="clear" w:color="auto" w:fill="auto"/>
          </w:tcPr>
          <w:p>
            <w:pPr>
              <w:pStyle w:val="style0"/>
              <w:spacing w:lineRule="auto" w:line="360"/>
              <w:jc w:val="both"/>
              <w:rPr>
                <w:sz w:val="24"/>
                <w:szCs w:val="24"/>
              </w:rPr>
            </w:pPr>
            <w:r>
              <w:rPr>
                <w:sz w:val="24"/>
                <w:szCs w:val="24"/>
              </w:rPr>
              <w:t xml:space="preserve">High </w:t>
            </w:r>
          </w:p>
        </w:tc>
      </w:tr>
      <w:tr>
        <w:tblPrEx/>
        <w:trPr/>
        <w:tc>
          <w:tcPr>
            <w:tcW w:w="644" w:type="dxa"/>
            <w:tcBorders/>
            <w:shd w:val="clear" w:color="auto" w:fill="auto"/>
          </w:tcPr>
          <w:p>
            <w:pPr>
              <w:pStyle w:val="style0"/>
              <w:spacing w:lineRule="auto" w:line="360"/>
              <w:jc w:val="both"/>
              <w:rPr>
                <w:sz w:val="24"/>
                <w:szCs w:val="24"/>
              </w:rPr>
            </w:pPr>
          </w:p>
        </w:tc>
        <w:tc>
          <w:tcPr>
            <w:tcW w:w="2782" w:type="dxa"/>
            <w:tcBorders/>
            <w:shd w:val="clear" w:color="auto" w:fill="auto"/>
          </w:tcPr>
          <w:p>
            <w:pPr>
              <w:pStyle w:val="style0"/>
              <w:spacing w:lineRule="auto" w:line="360"/>
              <w:jc w:val="both"/>
              <w:rPr>
                <w:sz w:val="24"/>
                <w:szCs w:val="24"/>
              </w:rPr>
            </w:pPr>
            <w:r>
              <w:rPr>
                <w:sz w:val="24"/>
                <w:szCs w:val="24"/>
              </w:rPr>
              <w:t>TOTAL</w:t>
            </w:r>
          </w:p>
        </w:tc>
        <w:tc>
          <w:tcPr>
            <w:tcW w:w="583" w:type="dxa"/>
            <w:tcBorders/>
            <w:shd w:val="clear" w:color="auto" w:fill="auto"/>
          </w:tcPr>
          <w:p>
            <w:pPr>
              <w:pStyle w:val="style0"/>
              <w:spacing w:lineRule="auto" w:line="360"/>
              <w:jc w:val="both"/>
              <w:rPr>
                <w:sz w:val="24"/>
                <w:szCs w:val="24"/>
              </w:rPr>
            </w:pPr>
            <w:r>
              <w:rPr>
                <w:sz w:val="24"/>
                <w:szCs w:val="24"/>
              </w:rPr>
              <w:t>105</w:t>
            </w:r>
          </w:p>
        </w:tc>
        <w:tc>
          <w:tcPr>
            <w:tcW w:w="551" w:type="dxa"/>
            <w:tcBorders/>
            <w:shd w:val="clear" w:color="auto" w:fill="auto"/>
          </w:tcPr>
          <w:p>
            <w:pPr>
              <w:pStyle w:val="style0"/>
              <w:spacing w:lineRule="auto" w:line="360"/>
              <w:jc w:val="both"/>
              <w:rPr>
                <w:sz w:val="24"/>
                <w:szCs w:val="24"/>
              </w:rPr>
            </w:pPr>
            <w:r>
              <w:rPr>
                <w:sz w:val="24"/>
                <w:szCs w:val="24"/>
              </w:rPr>
              <w:t>149</w:t>
            </w:r>
          </w:p>
        </w:tc>
        <w:tc>
          <w:tcPr>
            <w:tcW w:w="533" w:type="dxa"/>
            <w:tcBorders/>
            <w:shd w:val="clear" w:color="auto" w:fill="auto"/>
          </w:tcPr>
          <w:p>
            <w:pPr>
              <w:pStyle w:val="style0"/>
              <w:spacing w:lineRule="auto" w:line="360"/>
              <w:jc w:val="both"/>
              <w:rPr>
                <w:sz w:val="24"/>
                <w:szCs w:val="24"/>
              </w:rPr>
            </w:pPr>
            <w:r>
              <w:rPr>
                <w:sz w:val="24"/>
                <w:szCs w:val="24"/>
              </w:rPr>
              <w:t>75</w:t>
            </w:r>
          </w:p>
        </w:tc>
        <w:tc>
          <w:tcPr>
            <w:tcW w:w="440" w:type="dxa"/>
            <w:tcBorders/>
            <w:shd w:val="clear" w:color="auto" w:fill="auto"/>
          </w:tcPr>
          <w:p>
            <w:pPr>
              <w:pStyle w:val="style0"/>
              <w:spacing w:lineRule="auto" w:line="360"/>
              <w:jc w:val="both"/>
              <w:rPr>
                <w:sz w:val="24"/>
                <w:szCs w:val="24"/>
              </w:rPr>
            </w:pPr>
            <w:r>
              <w:rPr>
                <w:sz w:val="24"/>
                <w:szCs w:val="24"/>
              </w:rPr>
              <w:t>47</w:t>
            </w:r>
          </w:p>
        </w:tc>
        <w:tc>
          <w:tcPr>
            <w:tcW w:w="592" w:type="dxa"/>
            <w:tcBorders/>
            <w:shd w:val="clear" w:color="auto" w:fill="auto"/>
          </w:tcPr>
          <w:p>
            <w:pPr>
              <w:pStyle w:val="style0"/>
              <w:spacing w:lineRule="auto" w:line="360"/>
              <w:jc w:val="both"/>
              <w:rPr>
                <w:sz w:val="24"/>
                <w:szCs w:val="24"/>
              </w:rPr>
            </w:pPr>
            <w:r>
              <w:rPr>
                <w:sz w:val="24"/>
                <w:szCs w:val="24"/>
              </w:rPr>
              <w:t>24</w:t>
            </w:r>
          </w:p>
        </w:tc>
        <w:tc>
          <w:tcPr>
            <w:tcW w:w="551" w:type="dxa"/>
            <w:tcBorders/>
            <w:shd w:val="clear" w:color="auto" w:fill="auto"/>
          </w:tcPr>
          <w:p>
            <w:pPr>
              <w:pStyle w:val="style0"/>
              <w:spacing w:lineRule="auto" w:line="360"/>
              <w:jc w:val="both"/>
              <w:rPr>
                <w:sz w:val="24"/>
                <w:szCs w:val="24"/>
              </w:rPr>
            </w:pPr>
            <w:r>
              <w:rPr>
                <w:sz w:val="24"/>
                <w:szCs w:val="24"/>
              </w:rPr>
              <w:t>400</w:t>
            </w:r>
          </w:p>
        </w:tc>
        <w:tc>
          <w:tcPr>
            <w:tcW w:w="751" w:type="dxa"/>
            <w:tcBorders/>
            <w:shd w:val="clear" w:color="auto" w:fill="auto"/>
          </w:tcPr>
          <w:p>
            <w:pPr>
              <w:pStyle w:val="style0"/>
              <w:spacing w:lineRule="auto" w:line="360"/>
              <w:jc w:val="both"/>
              <w:rPr>
                <w:sz w:val="24"/>
                <w:szCs w:val="24"/>
              </w:rPr>
            </w:pPr>
          </w:p>
        </w:tc>
        <w:tc>
          <w:tcPr>
            <w:tcW w:w="1159" w:type="dxa"/>
            <w:tcBorders/>
            <w:shd w:val="clear" w:color="auto" w:fill="auto"/>
          </w:tcPr>
          <w:p>
            <w:pPr>
              <w:pStyle w:val="style0"/>
              <w:spacing w:lineRule="auto" w:line="360"/>
              <w:jc w:val="both"/>
              <w:rPr>
                <w:sz w:val="24"/>
                <w:szCs w:val="24"/>
              </w:rPr>
            </w:pPr>
          </w:p>
        </w:tc>
        <w:tc>
          <w:tcPr>
            <w:tcW w:w="990" w:type="dxa"/>
            <w:tcBorders/>
            <w:shd w:val="clear" w:color="auto" w:fill="auto"/>
          </w:tcPr>
          <w:p>
            <w:pPr>
              <w:pStyle w:val="style0"/>
              <w:spacing w:lineRule="auto" w:line="360"/>
              <w:jc w:val="both"/>
              <w:rPr>
                <w:sz w:val="24"/>
                <w:szCs w:val="24"/>
              </w:rPr>
            </w:pPr>
          </w:p>
        </w:tc>
      </w:tr>
    </w:tbl>
    <w:p>
      <w:pPr>
        <w:pStyle w:val="style0"/>
        <w:spacing w:lineRule="auto" w:line="360"/>
        <w:jc w:val="both"/>
        <w:rPr>
          <w:rFonts w:eastAsia="Times New Roman"/>
          <w:bCs/>
          <w:color w:val="000000"/>
          <w:sz w:val="24"/>
          <w:szCs w:val="24"/>
        </w:rPr>
      </w:pPr>
      <w:r>
        <w:rPr>
          <w:rFonts w:eastAsia="Times New Roman"/>
          <w:bCs/>
          <w:color w:val="000000"/>
          <w:sz w:val="24"/>
          <w:szCs w:val="24"/>
        </w:rPr>
        <w:t>Key: N=Number of respondents, VH-very high, H-high, VL-very low, L-low, UD- undecided</w:t>
      </w:r>
    </w:p>
    <w:p>
      <w:pPr>
        <w:pStyle w:val="style0"/>
        <w:spacing w:lineRule="auto" w:line="360"/>
        <w:jc w:val="both"/>
        <w:rPr>
          <w:rFonts w:eastAsia="Times New Roman"/>
          <w:bCs/>
          <w:color w:val="000000"/>
          <w:sz w:val="24"/>
          <w:szCs w:val="24"/>
        </w:rPr>
      </w:pPr>
    </w:p>
    <w:p>
      <w:pPr>
        <w:pStyle w:val="style0"/>
        <w:spacing w:lineRule="auto" w:line="360"/>
        <w:jc w:val="both"/>
        <w:rPr>
          <w:rFonts w:eastAsia="Times New Roman"/>
          <w:bCs/>
          <w:color w:val="000000"/>
          <w:sz w:val="24"/>
          <w:szCs w:val="24"/>
        </w:rPr>
      </w:pPr>
      <w:r>
        <w:rPr>
          <w:rFonts w:eastAsia="Times New Roman"/>
          <w:bCs/>
          <w:color w:val="000000"/>
          <w:sz w:val="24"/>
          <w:szCs w:val="24"/>
        </w:rPr>
        <w:t xml:space="preserve">The analysis of table 3a reveals that no item has a mean value below the criterion mean of 3.0. In other words, all the mean values are above the criterion mean of 3.0 which indicates a High (H). However, item 1 had mean value of 4.12 and is the leading opinion while, item 8 had mean value of 3.05 and is the least. Thus the respondents agreed that there is a special room or space dedicated to web based library services and also agreed that their libraries have not gone far in providing web based library services. Hence despite the fact that there are dedicated spaces or rooms in the academic libraries, web based services still lag behind the conventional library services.   Therefore, the answers to research question 2 can be stated as follows. Each of these academic libraries have dedicated spaces for web based services but the functionality is at its minimal as library users seldom use these services in the library. Instead, they opt for the conventional methods of information search in the library. The users are very aware of the availability of ICT components in their libraries but they are not using these web based services as much as what they have been used to in the library (traditional library services). </w:t>
      </w:r>
    </w:p>
    <w:p>
      <w:pPr>
        <w:pStyle w:val="style0"/>
        <w:spacing w:lineRule="auto" w:line="360"/>
        <w:jc w:val="both"/>
        <w:rPr>
          <w:rFonts w:eastAsia="Times New Roman"/>
          <w:bCs/>
          <w:color w:val="000000"/>
          <w:sz w:val="24"/>
          <w:szCs w:val="24"/>
        </w:rPr>
      </w:pPr>
      <w:r>
        <w:rPr>
          <w:rFonts w:eastAsia="Times New Roman"/>
          <w:b/>
          <w:bCs/>
          <w:color w:val="000000"/>
          <w:sz w:val="24"/>
          <w:szCs w:val="24"/>
        </w:rPr>
        <w:t>Table 3b</w:t>
      </w:r>
      <w:r>
        <w:rPr>
          <w:rFonts w:eastAsia="Times New Roman"/>
          <w:b/>
          <w:bCs/>
          <w:color w:val="000000"/>
          <w:sz w:val="24"/>
          <w:szCs w:val="24"/>
        </w:rPr>
        <w:t>:</w:t>
      </w:r>
      <w:r>
        <w:rPr>
          <w:rFonts w:eastAsia="Times New Roman"/>
          <w:b/>
          <w:bCs/>
          <w:color w:val="000000"/>
          <w:sz w:val="24"/>
          <w:szCs w:val="24"/>
        </w:rPr>
        <w:t xml:space="preserve"> </w:t>
      </w:r>
      <w:r>
        <w:rPr>
          <w:rFonts w:eastAsia="Times New Roman"/>
          <w:bCs/>
          <w:color w:val="000000"/>
          <w:sz w:val="24"/>
          <w:szCs w:val="24"/>
        </w:rPr>
        <w:t>Mean Responses of Users on the Extent of Library Users Embracing Web- based Services in the Library.</w:t>
      </w:r>
    </w:p>
    <w:tbl>
      <w:tblPr>
        <w:tblStyle w:val="style158"/>
        <w:tblW w:w="9812" w:type="dxa"/>
        <w:tblLook w:val="04A0" w:firstRow="1" w:lastRow="0" w:firstColumn="1" w:lastColumn="0" w:noHBand="0" w:noVBand="1"/>
      </w:tblPr>
      <w:tblGrid>
        <w:gridCol w:w="643"/>
        <w:gridCol w:w="1878"/>
        <w:gridCol w:w="754"/>
        <w:gridCol w:w="754"/>
        <w:gridCol w:w="619"/>
        <w:gridCol w:w="619"/>
        <w:gridCol w:w="619"/>
        <w:gridCol w:w="754"/>
        <w:gridCol w:w="830"/>
        <w:gridCol w:w="1209"/>
        <w:gridCol w:w="1135"/>
      </w:tblGrid>
      <w:tr>
        <w:trPr/>
        <w:tc>
          <w:tcPr>
            <w:tcW w:w="669" w:type="dxa"/>
            <w:tcBorders/>
            <w:shd w:val="clear" w:color="auto" w:fill="auto"/>
          </w:tcPr>
          <w:p>
            <w:pPr>
              <w:pStyle w:val="style0"/>
              <w:spacing w:lineRule="auto" w:line="360"/>
              <w:jc w:val="both"/>
              <w:rPr>
                <w:sz w:val="24"/>
                <w:szCs w:val="24"/>
              </w:rPr>
            </w:pPr>
            <w:r>
              <w:rPr>
                <w:b w:val="false"/>
                <w:sz w:val="24"/>
                <w:szCs w:val="24"/>
              </w:rPr>
              <w:t>S/N</w:t>
            </w:r>
          </w:p>
        </w:tc>
        <w:tc>
          <w:tcPr>
            <w:tcW w:w="2509" w:type="dxa"/>
            <w:tcBorders/>
            <w:shd w:val="clear" w:color="auto" w:fill="auto"/>
          </w:tcPr>
          <w:p>
            <w:pPr>
              <w:pStyle w:val="style0"/>
              <w:spacing w:lineRule="auto" w:line="360"/>
              <w:jc w:val="both"/>
              <w:rPr>
                <w:sz w:val="24"/>
                <w:szCs w:val="24"/>
              </w:rPr>
            </w:pPr>
            <w:r>
              <w:rPr>
                <w:b w:val="false"/>
                <w:sz w:val="24"/>
                <w:szCs w:val="24"/>
              </w:rPr>
              <w:t xml:space="preserve">QUESTIONS </w:t>
            </w:r>
          </w:p>
        </w:tc>
        <w:tc>
          <w:tcPr>
            <w:tcW w:w="661" w:type="dxa"/>
            <w:tcBorders/>
            <w:shd w:val="clear" w:color="auto" w:fill="auto"/>
          </w:tcPr>
          <w:p>
            <w:pPr>
              <w:pStyle w:val="style0"/>
              <w:spacing w:lineRule="auto" w:line="360"/>
              <w:jc w:val="both"/>
              <w:rPr>
                <w:sz w:val="24"/>
                <w:szCs w:val="24"/>
              </w:rPr>
            </w:pPr>
            <w:r>
              <w:rPr>
                <w:b w:val="false"/>
                <w:sz w:val="24"/>
                <w:szCs w:val="24"/>
              </w:rPr>
              <w:t>VH</w:t>
            </w:r>
          </w:p>
        </w:tc>
        <w:tc>
          <w:tcPr>
            <w:tcW w:w="661" w:type="dxa"/>
            <w:tcBorders/>
            <w:shd w:val="clear" w:color="auto" w:fill="auto"/>
          </w:tcPr>
          <w:p>
            <w:pPr>
              <w:pStyle w:val="style0"/>
              <w:spacing w:lineRule="auto" w:line="360"/>
              <w:jc w:val="both"/>
              <w:rPr>
                <w:sz w:val="24"/>
                <w:szCs w:val="24"/>
              </w:rPr>
            </w:pPr>
            <w:r>
              <w:rPr>
                <w:b w:val="false"/>
                <w:sz w:val="24"/>
                <w:szCs w:val="24"/>
              </w:rPr>
              <w:t>H</w:t>
            </w:r>
          </w:p>
        </w:tc>
        <w:tc>
          <w:tcPr>
            <w:tcW w:w="549" w:type="dxa"/>
            <w:tcBorders/>
            <w:shd w:val="clear" w:color="auto" w:fill="auto"/>
          </w:tcPr>
          <w:p>
            <w:pPr>
              <w:pStyle w:val="style0"/>
              <w:spacing w:lineRule="auto" w:line="360"/>
              <w:jc w:val="both"/>
              <w:rPr>
                <w:sz w:val="24"/>
                <w:szCs w:val="24"/>
              </w:rPr>
            </w:pPr>
            <w:r>
              <w:rPr>
                <w:b w:val="false"/>
                <w:sz w:val="24"/>
                <w:szCs w:val="24"/>
              </w:rPr>
              <w:t>VL</w:t>
            </w:r>
          </w:p>
        </w:tc>
        <w:tc>
          <w:tcPr>
            <w:tcW w:w="549" w:type="dxa"/>
            <w:tcBorders/>
            <w:shd w:val="clear" w:color="auto" w:fill="auto"/>
          </w:tcPr>
          <w:p>
            <w:pPr>
              <w:pStyle w:val="style0"/>
              <w:spacing w:lineRule="auto" w:line="360"/>
              <w:jc w:val="both"/>
              <w:rPr>
                <w:sz w:val="24"/>
                <w:szCs w:val="24"/>
              </w:rPr>
            </w:pPr>
            <w:r>
              <w:rPr>
                <w:b w:val="false"/>
                <w:sz w:val="24"/>
                <w:szCs w:val="24"/>
              </w:rPr>
              <w:t>L</w:t>
            </w:r>
          </w:p>
        </w:tc>
        <w:tc>
          <w:tcPr>
            <w:tcW w:w="608" w:type="dxa"/>
            <w:tcBorders/>
            <w:shd w:val="clear" w:color="auto" w:fill="auto"/>
          </w:tcPr>
          <w:p>
            <w:pPr>
              <w:pStyle w:val="style0"/>
              <w:spacing w:lineRule="auto" w:line="360"/>
              <w:jc w:val="both"/>
              <w:rPr>
                <w:sz w:val="24"/>
                <w:szCs w:val="24"/>
              </w:rPr>
            </w:pPr>
            <w:r>
              <w:rPr>
                <w:b w:val="false"/>
                <w:sz w:val="24"/>
                <w:szCs w:val="24"/>
              </w:rPr>
              <w:t>UD</w:t>
            </w:r>
          </w:p>
        </w:tc>
        <w:tc>
          <w:tcPr>
            <w:tcW w:w="661" w:type="dxa"/>
            <w:tcBorders/>
            <w:shd w:val="clear" w:color="auto" w:fill="auto"/>
          </w:tcPr>
          <w:p>
            <w:pPr>
              <w:pStyle w:val="style0"/>
              <w:spacing w:lineRule="auto" w:line="360"/>
              <w:jc w:val="both"/>
              <w:rPr>
                <w:sz w:val="24"/>
                <w:szCs w:val="24"/>
              </w:rPr>
            </w:pPr>
            <w:r>
              <w:rPr>
                <w:b w:val="false"/>
                <w:sz w:val="24"/>
                <w:szCs w:val="24"/>
              </w:rPr>
              <w:t>N</w:t>
            </w:r>
          </w:p>
        </w:tc>
        <w:tc>
          <w:tcPr>
            <w:tcW w:w="856" w:type="dxa"/>
            <w:tcBorders/>
            <w:shd w:val="clear" w:color="auto" w:fill="auto"/>
          </w:tcPr>
          <w:p>
            <w:pPr>
              <w:pStyle w:val="style0"/>
              <w:spacing w:lineRule="auto" w:line="360"/>
              <w:jc w:val="both"/>
              <w:rPr>
                <w:sz w:val="24"/>
                <w:szCs w:val="24"/>
              </w:rPr>
            </w:pPr>
            <w:r>
              <w:rPr>
                <w:b w:val="false"/>
                <w:sz w:val="24"/>
                <w:szCs w:val="24"/>
              </w:rPr>
              <w:t>Mean</w:t>
            </w:r>
          </w:p>
        </w:tc>
        <w:tc>
          <w:tcPr>
            <w:tcW w:w="1099" w:type="dxa"/>
            <w:tcBorders/>
            <w:shd w:val="clear" w:color="auto" w:fill="auto"/>
          </w:tcPr>
          <w:p>
            <w:pPr>
              <w:pStyle w:val="style0"/>
              <w:spacing w:lineRule="auto" w:line="360"/>
              <w:jc w:val="both"/>
              <w:rPr>
                <w:sz w:val="24"/>
                <w:szCs w:val="24"/>
              </w:rPr>
            </w:pPr>
            <w:r>
              <w:rPr>
                <w:b w:val="false"/>
                <w:sz w:val="24"/>
                <w:szCs w:val="24"/>
              </w:rPr>
              <w:t xml:space="preserve">Std. Deviation </w:t>
            </w:r>
          </w:p>
        </w:tc>
        <w:tc>
          <w:tcPr>
            <w:tcW w:w="990" w:type="dxa"/>
            <w:tcBorders/>
            <w:shd w:val="clear" w:color="auto" w:fill="auto"/>
          </w:tcPr>
          <w:p>
            <w:pPr>
              <w:pStyle w:val="style0"/>
              <w:spacing w:lineRule="auto" w:line="360"/>
              <w:jc w:val="both"/>
              <w:rPr>
                <w:sz w:val="24"/>
                <w:szCs w:val="24"/>
              </w:rPr>
            </w:pPr>
            <w:r>
              <w:rPr>
                <w:b w:val="false"/>
                <w:sz w:val="24"/>
                <w:szCs w:val="24"/>
              </w:rPr>
              <w:t>Decision Rule</w:t>
            </w:r>
          </w:p>
        </w:tc>
      </w:tr>
      <w:tr>
        <w:tblPrEx/>
        <w:trPr/>
        <w:tc>
          <w:tcPr>
            <w:tcW w:w="669" w:type="dxa"/>
            <w:tcBorders/>
            <w:shd w:val="clear" w:color="auto" w:fill="auto"/>
          </w:tcPr>
          <w:p>
            <w:pPr>
              <w:pStyle w:val="style0"/>
              <w:spacing w:lineRule="auto" w:line="360"/>
              <w:jc w:val="both"/>
              <w:rPr>
                <w:sz w:val="24"/>
                <w:szCs w:val="24"/>
              </w:rPr>
            </w:pPr>
            <w:r>
              <w:rPr>
                <w:b w:val="false"/>
                <w:sz w:val="24"/>
                <w:szCs w:val="24"/>
              </w:rPr>
              <w:t>1</w:t>
            </w:r>
          </w:p>
        </w:tc>
        <w:tc>
          <w:tcPr>
            <w:tcW w:w="2509" w:type="dxa"/>
            <w:tcBorders/>
            <w:shd w:val="clear" w:color="auto" w:fill="auto"/>
          </w:tcPr>
          <w:p>
            <w:pPr>
              <w:pStyle w:val="style0"/>
              <w:spacing w:lineRule="auto" w:line="360"/>
              <w:jc w:val="both"/>
              <w:rPr>
                <w:sz w:val="24"/>
                <w:szCs w:val="24"/>
              </w:rPr>
            </w:pPr>
            <w:r>
              <w:rPr>
                <w:sz w:val="24"/>
                <w:szCs w:val="24"/>
              </w:rPr>
              <w:t>I use web based facilities to get information in the library</w:t>
            </w:r>
          </w:p>
          <w:p>
            <w:pPr>
              <w:pStyle w:val="style0"/>
              <w:spacing w:lineRule="auto" w:line="360"/>
              <w:jc w:val="both"/>
              <w:rPr>
                <w:sz w:val="24"/>
                <w:szCs w:val="24"/>
              </w:rPr>
            </w:pPr>
            <w:r>
              <w:rPr>
                <w:sz w:val="24"/>
                <w:szCs w:val="24"/>
              </w:rPr>
              <w:t xml:space="preserve"> </w:t>
            </w:r>
          </w:p>
        </w:tc>
        <w:tc>
          <w:tcPr>
            <w:tcW w:w="661" w:type="dxa"/>
            <w:tcBorders/>
            <w:shd w:val="clear" w:color="auto" w:fill="auto"/>
          </w:tcPr>
          <w:p>
            <w:pPr>
              <w:pStyle w:val="style0"/>
              <w:spacing w:lineRule="auto" w:line="360"/>
              <w:jc w:val="both"/>
              <w:rPr>
                <w:sz w:val="24"/>
                <w:szCs w:val="24"/>
              </w:rPr>
            </w:pPr>
            <w:r>
              <w:rPr>
                <w:sz w:val="24"/>
                <w:szCs w:val="24"/>
              </w:rPr>
              <w:t>100</w:t>
            </w:r>
          </w:p>
        </w:tc>
        <w:tc>
          <w:tcPr>
            <w:tcW w:w="661" w:type="dxa"/>
            <w:tcBorders/>
            <w:shd w:val="clear" w:color="auto" w:fill="auto"/>
          </w:tcPr>
          <w:p>
            <w:pPr>
              <w:pStyle w:val="style0"/>
              <w:spacing w:lineRule="auto" w:line="360"/>
              <w:jc w:val="both"/>
              <w:rPr>
                <w:sz w:val="24"/>
                <w:szCs w:val="24"/>
              </w:rPr>
            </w:pPr>
            <w:r>
              <w:rPr>
                <w:sz w:val="24"/>
                <w:szCs w:val="24"/>
              </w:rPr>
              <w:t>93</w:t>
            </w:r>
          </w:p>
        </w:tc>
        <w:tc>
          <w:tcPr>
            <w:tcW w:w="549" w:type="dxa"/>
            <w:tcBorders/>
            <w:shd w:val="clear" w:color="auto" w:fill="auto"/>
          </w:tcPr>
          <w:p>
            <w:pPr>
              <w:pStyle w:val="style0"/>
              <w:spacing w:lineRule="auto" w:line="360"/>
              <w:jc w:val="both"/>
              <w:rPr>
                <w:sz w:val="24"/>
                <w:szCs w:val="24"/>
              </w:rPr>
            </w:pPr>
            <w:r>
              <w:rPr>
                <w:sz w:val="24"/>
                <w:szCs w:val="24"/>
              </w:rPr>
              <w:t>91</w:t>
            </w:r>
          </w:p>
        </w:tc>
        <w:tc>
          <w:tcPr>
            <w:tcW w:w="549" w:type="dxa"/>
            <w:tcBorders/>
            <w:shd w:val="clear" w:color="auto" w:fill="auto"/>
          </w:tcPr>
          <w:p>
            <w:pPr>
              <w:pStyle w:val="style0"/>
              <w:spacing w:lineRule="auto" w:line="360"/>
              <w:jc w:val="both"/>
              <w:rPr>
                <w:sz w:val="24"/>
                <w:szCs w:val="24"/>
              </w:rPr>
            </w:pPr>
            <w:r>
              <w:rPr>
                <w:sz w:val="24"/>
                <w:szCs w:val="24"/>
              </w:rPr>
              <w:t>32</w:t>
            </w:r>
          </w:p>
        </w:tc>
        <w:tc>
          <w:tcPr>
            <w:tcW w:w="608" w:type="dxa"/>
            <w:tcBorders/>
            <w:shd w:val="clear" w:color="auto" w:fill="auto"/>
          </w:tcPr>
          <w:p>
            <w:pPr>
              <w:pStyle w:val="style0"/>
              <w:spacing w:lineRule="auto" w:line="360"/>
              <w:jc w:val="both"/>
              <w:rPr>
                <w:sz w:val="24"/>
                <w:szCs w:val="24"/>
              </w:rPr>
            </w:pPr>
            <w:r>
              <w:rPr>
                <w:sz w:val="24"/>
                <w:szCs w:val="24"/>
              </w:rPr>
              <w:t>25</w:t>
            </w:r>
          </w:p>
        </w:tc>
        <w:tc>
          <w:tcPr>
            <w:tcW w:w="661" w:type="dxa"/>
            <w:tcBorders/>
            <w:shd w:val="clear" w:color="auto" w:fill="auto"/>
          </w:tcPr>
          <w:p>
            <w:pPr>
              <w:pStyle w:val="style0"/>
              <w:spacing w:lineRule="auto" w:line="360"/>
              <w:jc w:val="both"/>
              <w:rPr>
                <w:sz w:val="24"/>
                <w:szCs w:val="24"/>
              </w:rPr>
            </w:pPr>
            <w:r>
              <w:rPr>
                <w:sz w:val="24"/>
                <w:szCs w:val="24"/>
              </w:rPr>
              <w:t>341</w:t>
            </w:r>
          </w:p>
        </w:tc>
        <w:tc>
          <w:tcPr>
            <w:tcW w:w="856" w:type="dxa"/>
            <w:tcBorders/>
            <w:shd w:val="clear" w:color="auto" w:fill="auto"/>
          </w:tcPr>
          <w:p>
            <w:pPr>
              <w:pStyle w:val="style0"/>
              <w:spacing w:lineRule="auto" w:line="360"/>
              <w:jc w:val="both"/>
              <w:rPr>
                <w:sz w:val="24"/>
                <w:szCs w:val="24"/>
              </w:rPr>
            </w:pPr>
            <w:r>
              <w:rPr>
                <w:sz w:val="24"/>
                <w:szCs w:val="24"/>
              </w:rPr>
              <w:t>3.62</w:t>
            </w:r>
          </w:p>
        </w:tc>
        <w:tc>
          <w:tcPr>
            <w:tcW w:w="1099" w:type="dxa"/>
            <w:tcBorders/>
            <w:shd w:val="clear" w:color="auto" w:fill="auto"/>
          </w:tcPr>
          <w:p>
            <w:pPr>
              <w:pStyle w:val="style0"/>
              <w:spacing w:lineRule="auto" w:line="360"/>
              <w:jc w:val="both"/>
              <w:rPr>
                <w:sz w:val="24"/>
                <w:szCs w:val="24"/>
              </w:rPr>
            </w:pPr>
            <w:r>
              <w:rPr>
                <w:sz w:val="24"/>
                <w:szCs w:val="24"/>
              </w:rPr>
              <w:t>1.20</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69" w:type="dxa"/>
            <w:tcBorders/>
            <w:shd w:val="clear" w:color="auto" w:fill="auto"/>
          </w:tcPr>
          <w:p>
            <w:pPr>
              <w:pStyle w:val="style0"/>
              <w:spacing w:lineRule="auto" w:line="360"/>
              <w:jc w:val="both"/>
              <w:rPr>
                <w:sz w:val="24"/>
                <w:szCs w:val="24"/>
              </w:rPr>
            </w:pPr>
            <w:r>
              <w:rPr>
                <w:b w:val="false"/>
                <w:sz w:val="24"/>
                <w:szCs w:val="24"/>
              </w:rPr>
              <w:t>2</w:t>
            </w:r>
          </w:p>
        </w:tc>
        <w:tc>
          <w:tcPr>
            <w:tcW w:w="2509" w:type="dxa"/>
            <w:tcBorders/>
            <w:shd w:val="clear" w:color="auto" w:fill="auto"/>
          </w:tcPr>
          <w:p>
            <w:pPr>
              <w:pStyle w:val="style0"/>
              <w:spacing w:lineRule="auto" w:line="360"/>
              <w:jc w:val="both"/>
              <w:rPr>
                <w:sz w:val="24"/>
                <w:szCs w:val="24"/>
              </w:rPr>
            </w:pPr>
            <w:r>
              <w:rPr>
                <w:sz w:val="24"/>
                <w:szCs w:val="24"/>
              </w:rPr>
              <w:t xml:space="preserve">I use web based services frequently </w:t>
            </w:r>
          </w:p>
          <w:p>
            <w:pPr>
              <w:pStyle w:val="style0"/>
              <w:spacing w:lineRule="auto" w:line="360"/>
              <w:jc w:val="both"/>
              <w:rPr>
                <w:sz w:val="24"/>
                <w:szCs w:val="24"/>
              </w:rPr>
            </w:pPr>
          </w:p>
        </w:tc>
        <w:tc>
          <w:tcPr>
            <w:tcW w:w="661" w:type="dxa"/>
            <w:tcBorders/>
            <w:shd w:val="clear" w:color="auto" w:fill="auto"/>
          </w:tcPr>
          <w:p>
            <w:pPr>
              <w:pStyle w:val="style0"/>
              <w:spacing w:lineRule="auto" w:line="360"/>
              <w:jc w:val="both"/>
              <w:rPr>
                <w:sz w:val="24"/>
                <w:szCs w:val="24"/>
              </w:rPr>
            </w:pPr>
            <w:r>
              <w:rPr>
                <w:sz w:val="24"/>
                <w:szCs w:val="24"/>
              </w:rPr>
              <w:t>109</w:t>
            </w:r>
          </w:p>
        </w:tc>
        <w:tc>
          <w:tcPr>
            <w:tcW w:w="661" w:type="dxa"/>
            <w:tcBorders/>
            <w:shd w:val="clear" w:color="auto" w:fill="auto"/>
          </w:tcPr>
          <w:p>
            <w:pPr>
              <w:pStyle w:val="style0"/>
              <w:spacing w:lineRule="auto" w:line="360"/>
              <w:jc w:val="both"/>
              <w:rPr>
                <w:sz w:val="24"/>
                <w:szCs w:val="24"/>
              </w:rPr>
            </w:pPr>
            <w:r>
              <w:rPr>
                <w:sz w:val="24"/>
                <w:szCs w:val="24"/>
              </w:rPr>
              <w:t>116</w:t>
            </w:r>
          </w:p>
        </w:tc>
        <w:tc>
          <w:tcPr>
            <w:tcW w:w="549" w:type="dxa"/>
            <w:tcBorders/>
            <w:shd w:val="clear" w:color="auto" w:fill="auto"/>
          </w:tcPr>
          <w:p>
            <w:pPr>
              <w:pStyle w:val="style0"/>
              <w:spacing w:lineRule="auto" w:line="360"/>
              <w:jc w:val="both"/>
              <w:rPr>
                <w:sz w:val="24"/>
                <w:szCs w:val="24"/>
              </w:rPr>
            </w:pPr>
            <w:r>
              <w:rPr>
                <w:sz w:val="24"/>
                <w:szCs w:val="24"/>
              </w:rPr>
              <w:t>80</w:t>
            </w:r>
          </w:p>
        </w:tc>
        <w:tc>
          <w:tcPr>
            <w:tcW w:w="549" w:type="dxa"/>
            <w:tcBorders/>
            <w:shd w:val="clear" w:color="auto" w:fill="auto"/>
          </w:tcPr>
          <w:p>
            <w:pPr>
              <w:pStyle w:val="style0"/>
              <w:spacing w:lineRule="auto" w:line="360"/>
              <w:jc w:val="both"/>
              <w:rPr>
                <w:sz w:val="24"/>
                <w:szCs w:val="24"/>
              </w:rPr>
            </w:pPr>
            <w:r>
              <w:rPr>
                <w:sz w:val="24"/>
                <w:szCs w:val="24"/>
              </w:rPr>
              <w:t>27</w:t>
            </w:r>
          </w:p>
        </w:tc>
        <w:tc>
          <w:tcPr>
            <w:tcW w:w="608" w:type="dxa"/>
            <w:tcBorders/>
            <w:shd w:val="clear" w:color="auto" w:fill="auto"/>
          </w:tcPr>
          <w:p>
            <w:pPr>
              <w:pStyle w:val="style0"/>
              <w:spacing w:lineRule="auto" w:line="360"/>
              <w:jc w:val="both"/>
              <w:rPr>
                <w:sz w:val="24"/>
                <w:szCs w:val="24"/>
              </w:rPr>
            </w:pPr>
            <w:r>
              <w:rPr>
                <w:sz w:val="24"/>
                <w:szCs w:val="24"/>
              </w:rPr>
              <w:t>9</w:t>
            </w:r>
          </w:p>
        </w:tc>
        <w:tc>
          <w:tcPr>
            <w:tcW w:w="661" w:type="dxa"/>
            <w:tcBorders/>
            <w:shd w:val="clear" w:color="auto" w:fill="auto"/>
          </w:tcPr>
          <w:p>
            <w:pPr>
              <w:pStyle w:val="style0"/>
              <w:spacing w:lineRule="auto" w:line="360"/>
              <w:jc w:val="both"/>
              <w:rPr>
                <w:sz w:val="24"/>
                <w:szCs w:val="24"/>
              </w:rPr>
            </w:pPr>
            <w:r>
              <w:rPr>
                <w:sz w:val="24"/>
                <w:szCs w:val="24"/>
              </w:rPr>
              <w:t>341</w:t>
            </w:r>
          </w:p>
        </w:tc>
        <w:tc>
          <w:tcPr>
            <w:tcW w:w="856" w:type="dxa"/>
            <w:tcBorders/>
            <w:shd w:val="clear" w:color="auto" w:fill="auto"/>
          </w:tcPr>
          <w:p>
            <w:pPr>
              <w:pStyle w:val="style0"/>
              <w:spacing w:lineRule="auto" w:line="360"/>
              <w:jc w:val="both"/>
              <w:rPr>
                <w:sz w:val="24"/>
                <w:szCs w:val="24"/>
              </w:rPr>
            </w:pPr>
            <w:r>
              <w:rPr>
                <w:sz w:val="24"/>
                <w:szCs w:val="24"/>
              </w:rPr>
              <w:t>3.85</w:t>
            </w:r>
          </w:p>
        </w:tc>
        <w:tc>
          <w:tcPr>
            <w:tcW w:w="1099" w:type="dxa"/>
            <w:tcBorders/>
            <w:shd w:val="clear" w:color="auto" w:fill="auto"/>
          </w:tcPr>
          <w:p>
            <w:pPr>
              <w:pStyle w:val="style0"/>
              <w:spacing w:lineRule="auto" w:line="360"/>
              <w:jc w:val="both"/>
              <w:rPr>
                <w:sz w:val="24"/>
                <w:szCs w:val="24"/>
              </w:rPr>
            </w:pPr>
            <w:r>
              <w:rPr>
                <w:sz w:val="24"/>
                <w:szCs w:val="24"/>
              </w:rPr>
              <w:t>1.04</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69" w:type="dxa"/>
            <w:tcBorders/>
            <w:shd w:val="clear" w:color="auto" w:fill="auto"/>
          </w:tcPr>
          <w:p>
            <w:pPr>
              <w:pStyle w:val="style0"/>
              <w:spacing w:lineRule="auto" w:line="360"/>
              <w:jc w:val="both"/>
              <w:rPr>
                <w:sz w:val="24"/>
                <w:szCs w:val="24"/>
              </w:rPr>
            </w:pPr>
            <w:r>
              <w:rPr>
                <w:b w:val="false"/>
                <w:sz w:val="24"/>
                <w:szCs w:val="24"/>
              </w:rPr>
              <w:t>3</w:t>
            </w:r>
          </w:p>
        </w:tc>
        <w:tc>
          <w:tcPr>
            <w:tcW w:w="2509" w:type="dxa"/>
            <w:tcBorders/>
            <w:shd w:val="clear" w:color="auto" w:fill="auto"/>
          </w:tcPr>
          <w:p>
            <w:pPr>
              <w:pStyle w:val="style0"/>
              <w:spacing w:lineRule="auto" w:line="360"/>
              <w:jc w:val="both"/>
              <w:rPr>
                <w:sz w:val="24"/>
                <w:szCs w:val="24"/>
              </w:rPr>
            </w:pPr>
            <w:r>
              <w:rPr>
                <w:sz w:val="24"/>
                <w:szCs w:val="24"/>
              </w:rPr>
              <w:t>I use the social media frequently (Facebook, twitter, etc)</w:t>
            </w:r>
          </w:p>
          <w:p>
            <w:pPr>
              <w:pStyle w:val="style0"/>
              <w:spacing w:lineRule="auto" w:line="360"/>
              <w:jc w:val="both"/>
              <w:rPr>
                <w:sz w:val="24"/>
                <w:szCs w:val="24"/>
              </w:rPr>
            </w:pPr>
          </w:p>
        </w:tc>
        <w:tc>
          <w:tcPr>
            <w:tcW w:w="661" w:type="dxa"/>
            <w:tcBorders/>
            <w:shd w:val="clear" w:color="auto" w:fill="auto"/>
          </w:tcPr>
          <w:p>
            <w:pPr>
              <w:pStyle w:val="style0"/>
              <w:spacing w:lineRule="auto" w:line="360"/>
              <w:jc w:val="both"/>
              <w:rPr>
                <w:sz w:val="24"/>
                <w:szCs w:val="24"/>
              </w:rPr>
            </w:pPr>
            <w:r>
              <w:rPr>
                <w:sz w:val="24"/>
                <w:szCs w:val="24"/>
              </w:rPr>
              <w:t>122</w:t>
            </w:r>
          </w:p>
        </w:tc>
        <w:tc>
          <w:tcPr>
            <w:tcW w:w="661" w:type="dxa"/>
            <w:tcBorders/>
            <w:shd w:val="clear" w:color="auto" w:fill="auto"/>
          </w:tcPr>
          <w:p>
            <w:pPr>
              <w:pStyle w:val="style0"/>
              <w:spacing w:lineRule="auto" w:line="360"/>
              <w:jc w:val="both"/>
              <w:rPr>
                <w:sz w:val="24"/>
                <w:szCs w:val="24"/>
              </w:rPr>
            </w:pPr>
            <w:r>
              <w:rPr>
                <w:sz w:val="24"/>
                <w:szCs w:val="24"/>
              </w:rPr>
              <w:t>114</w:t>
            </w:r>
          </w:p>
        </w:tc>
        <w:tc>
          <w:tcPr>
            <w:tcW w:w="549" w:type="dxa"/>
            <w:tcBorders/>
            <w:shd w:val="clear" w:color="auto" w:fill="auto"/>
          </w:tcPr>
          <w:p>
            <w:pPr>
              <w:pStyle w:val="style0"/>
              <w:spacing w:lineRule="auto" w:line="360"/>
              <w:jc w:val="both"/>
              <w:rPr>
                <w:sz w:val="24"/>
                <w:szCs w:val="24"/>
              </w:rPr>
            </w:pPr>
            <w:r>
              <w:rPr>
                <w:sz w:val="24"/>
                <w:szCs w:val="24"/>
              </w:rPr>
              <w:t>66</w:t>
            </w:r>
          </w:p>
        </w:tc>
        <w:tc>
          <w:tcPr>
            <w:tcW w:w="549" w:type="dxa"/>
            <w:tcBorders/>
            <w:shd w:val="clear" w:color="auto" w:fill="auto"/>
          </w:tcPr>
          <w:p>
            <w:pPr>
              <w:pStyle w:val="style0"/>
              <w:spacing w:lineRule="auto" w:line="360"/>
              <w:jc w:val="both"/>
              <w:rPr>
                <w:sz w:val="24"/>
                <w:szCs w:val="24"/>
              </w:rPr>
            </w:pPr>
            <w:r>
              <w:rPr>
                <w:sz w:val="24"/>
                <w:szCs w:val="24"/>
              </w:rPr>
              <w:t>29</w:t>
            </w:r>
          </w:p>
        </w:tc>
        <w:tc>
          <w:tcPr>
            <w:tcW w:w="608" w:type="dxa"/>
            <w:tcBorders/>
            <w:shd w:val="clear" w:color="auto" w:fill="auto"/>
          </w:tcPr>
          <w:p>
            <w:pPr>
              <w:pStyle w:val="style0"/>
              <w:spacing w:lineRule="auto" w:line="360"/>
              <w:jc w:val="both"/>
              <w:rPr>
                <w:sz w:val="24"/>
                <w:szCs w:val="24"/>
              </w:rPr>
            </w:pPr>
            <w:r>
              <w:rPr>
                <w:sz w:val="24"/>
                <w:szCs w:val="24"/>
              </w:rPr>
              <w:t>10</w:t>
            </w:r>
          </w:p>
        </w:tc>
        <w:tc>
          <w:tcPr>
            <w:tcW w:w="661" w:type="dxa"/>
            <w:tcBorders/>
            <w:shd w:val="clear" w:color="auto" w:fill="auto"/>
          </w:tcPr>
          <w:p>
            <w:pPr>
              <w:pStyle w:val="style0"/>
              <w:spacing w:lineRule="auto" w:line="360"/>
              <w:jc w:val="both"/>
              <w:rPr>
                <w:sz w:val="24"/>
                <w:szCs w:val="24"/>
              </w:rPr>
            </w:pPr>
            <w:r>
              <w:rPr>
                <w:sz w:val="24"/>
                <w:szCs w:val="24"/>
              </w:rPr>
              <w:t>341</w:t>
            </w:r>
          </w:p>
        </w:tc>
        <w:tc>
          <w:tcPr>
            <w:tcW w:w="856" w:type="dxa"/>
            <w:tcBorders/>
            <w:shd w:val="clear" w:color="auto" w:fill="auto"/>
          </w:tcPr>
          <w:p>
            <w:pPr>
              <w:pStyle w:val="style0"/>
              <w:spacing w:lineRule="auto" w:line="360"/>
              <w:jc w:val="both"/>
              <w:rPr>
                <w:sz w:val="24"/>
                <w:szCs w:val="24"/>
              </w:rPr>
            </w:pPr>
            <w:r>
              <w:rPr>
                <w:sz w:val="24"/>
                <w:szCs w:val="24"/>
              </w:rPr>
              <w:t>3.91</w:t>
            </w:r>
          </w:p>
        </w:tc>
        <w:tc>
          <w:tcPr>
            <w:tcW w:w="1099" w:type="dxa"/>
            <w:tcBorders/>
            <w:shd w:val="clear" w:color="auto" w:fill="auto"/>
          </w:tcPr>
          <w:p>
            <w:pPr>
              <w:pStyle w:val="style0"/>
              <w:spacing w:lineRule="auto" w:line="360"/>
              <w:jc w:val="both"/>
              <w:rPr>
                <w:sz w:val="24"/>
                <w:szCs w:val="24"/>
              </w:rPr>
            </w:pPr>
            <w:r>
              <w:rPr>
                <w:sz w:val="24"/>
                <w:szCs w:val="24"/>
              </w:rPr>
              <w:t>1.07</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69" w:type="dxa"/>
            <w:tcBorders/>
            <w:shd w:val="clear" w:color="auto" w:fill="auto"/>
          </w:tcPr>
          <w:p>
            <w:pPr>
              <w:pStyle w:val="style0"/>
              <w:spacing w:lineRule="auto" w:line="360"/>
              <w:jc w:val="both"/>
              <w:rPr>
                <w:sz w:val="24"/>
                <w:szCs w:val="24"/>
              </w:rPr>
            </w:pPr>
            <w:r>
              <w:rPr>
                <w:b w:val="false"/>
                <w:sz w:val="24"/>
                <w:szCs w:val="24"/>
              </w:rPr>
              <w:t>4</w:t>
            </w:r>
          </w:p>
        </w:tc>
        <w:tc>
          <w:tcPr>
            <w:tcW w:w="2509" w:type="dxa"/>
            <w:tcBorders/>
            <w:shd w:val="clear" w:color="auto" w:fill="auto"/>
          </w:tcPr>
          <w:p>
            <w:pPr>
              <w:pStyle w:val="style0"/>
              <w:spacing w:lineRule="auto" w:line="360"/>
              <w:jc w:val="both"/>
              <w:rPr>
                <w:sz w:val="24"/>
                <w:szCs w:val="24"/>
              </w:rPr>
            </w:pPr>
            <w:r>
              <w:rPr>
                <w:sz w:val="24"/>
                <w:szCs w:val="24"/>
              </w:rPr>
              <w:t xml:space="preserve">There more books materials in my library than web based resources </w:t>
            </w:r>
          </w:p>
          <w:p>
            <w:pPr>
              <w:pStyle w:val="style0"/>
              <w:spacing w:lineRule="auto" w:line="360"/>
              <w:jc w:val="both"/>
              <w:rPr>
                <w:sz w:val="24"/>
                <w:szCs w:val="24"/>
              </w:rPr>
            </w:pPr>
          </w:p>
        </w:tc>
        <w:tc>
          <w:tcPr>
            <w:tcW w:w="661" w:type="dxa"/>
            <w:tcBorders/>
            <w:shd w:val="clear" w:color="auto" w:fill="auto"/>
          </w:tcPr>
          <w:p>
            <w:pPr>
              <w:pStyle w:val="style0"/>
              <w:spacing w:lineRule="auto" w:line="360"/>
              <w:jc w:val="both"/>
              <w:rPr>
                <w:sz w:val="24"/>
                <w:szCs w:val="24"/>
              </w:rPr>
            </w:pPr>
            <w:r>
              <w:rPr>
                <w:sz w:val="24"/>
                <w:szCs w:val="24"/>
              </w:rPr>
              <w:t>129</w:t>
            </w:r>
          </w:p>
        </w:tc>
        <w:tc>
          <w:tcPr>
            <w:tcW w:w="661" w:type="dxa"/>
            <w:tcBorders/>
            <w:shd w:val="clear" w:color="auto" w:fill="auto"/>
          </w:tcPr>
          <w:p>
            <w:pPr>
              <w:pStyle w:val="style0"/>
              <w:spacing w:lineRule="auto" w:line="360"/>
              <w:jc w:val="both"/>
              <w:rPr>
                <w:sz w:val="24"/>
                <w:szCs w:val="24"/>
              </w:rPr>
            </w:pPr>
            <w:r>
              <w:rPr>
                <w:sz w:val="24"/>
                <w:szCs w:val="24"/>
              </w:rPr>
              <w:t>107</w:t>
            </w:r>
          </w:p>
        </w:tc>
        <w:tc>
          <w:tcPr>
            <w:tcW w:w="549" w:type="dxa"/>
            <w:tcBorders/>
            <w:shd w:val="clear" w:color="auto" w:fill="auto"/>
          </w:tcPr>
          <w:p>
            <w:pPr>
              <w:pStyle w:val="style0"/>
              <w:spacing w:lineRule="auto" w:line="360"/>
              <w:jc w:val="both"/>
              <w:rPr>
                <w:sz w:val="24"/>
                <w:szCs w:val="24"/>
              </w:rPr>
            </w:pPr>
            <w:r>
              <w:rPr>
                <w:sz w:val="24"/>
                <w:szCs w:val="24"/>
              </w:rPr>
              <w:t>86</w:t>
            </w:r>
          </w:p>
        </w:tc>
        <w:tc>
          <w:tcPr>
            <w:tcW w:w="549" w:type="dxa"/>
            <w:tcBorders/>
            <w:shd w:val="clear" w:color="auto" w:fill="auto"/>
          </w:tcPr>
          <w:p>
            <w:pPr>
              <w:pStyle w:val="style0"/>
              <w:spacing w:lineRule="auto" w:line="360"/>
              <w:jc w:val="both"/>
              <w:rPr>
                <w:sz w:val="24"/>
                <w:szCs w:val="24"/>
              </w:rPr>
            </w:pPr>
            <w:r>
              <w:rPr>
                <w:sz w:val="24"/>
                <w:szCs w:val="24"/>
              </w:rPr>
              <w:t>13</w:t>
            </w:r>
          </w:p>
        </w:tc>
        <w:tc>
          <w:tcPr>
            <w:tcW w:w="608" w:type="dxa"/>
            <w:tcBorders/>
            <w:shd w:val="clear" w:color="auto" w:fill="auto"/>
          </w:tcPr>
          <w:p>
            <w:pPr>
              <w:pStyle w:val="style0"/>
              <w:spacing w:lineRule="auto" w:line="360"/>
              <w:jc w:val="both"/>
              <w:rPr>
                <w:sz w:val="24"/>
                <w:szCs w:val="24"/>
              </w:rPr>
            </w:pPr>
            <w:r>
              <w:rPr>
                <w:sz w:val="24"/>
                <w:szCs w:val="24"/>
              </w:rPr>
              <w:t>6</w:t>
            </w:r>
          </w:p>
        </w:tc>
        <w:tc>
          <w:tcPr>
            <w:tcW w:w="661" w:type="dxa"/>
            <w:tcBorders/>
            <w:shd w:val="clear" w:color="auto" w:fill="auto"/>
          </w:tcPr>
          <w:p>
            <w:pPr>
              <w:pStyle w:val="style0"/>
              <w:spacing w:lineRule="auto" w:line="360"/>
              <w:jc w:val="both"/>
              <w:rPr>
                <w:sz w:val="24"/>
                <w:szCs w:val="24"/>
              </w:rPr>
            </w:pPr>
            <w:r>
              <w:rPr>
                <w:sz w:val="24"/>
                <w:szCs w:val="24"/>
              </w:rPr>
              <w:t>341</w:t>
            </w:r>
          </w:p>
        </w:tc>
        <w:tc>
          <w:tcPr>
            <w:tcW w:w="856" w:type="dxa"/>
            <w:tcBorders/>
            <w:shd w:val="clear" w:color="auto" w:fill="auto"/>
          </w:tcPr>
          <w:p>
            <w:pPr>
              <w:pStyle w:val="style0"/>
              <w:spacing w:lineRule="auto" w:line="360"/>
              <w:jc w:val="both"/>
              <w:rPr>
                <w:sz w:val="24"/>
                <w:szCs w:val="24"/>
              </w:rPr>
            </w:pPr>
            <w:r>
              <w:rPr>
                <w:sz w:val="24"/>
                <w:szCs w:val="24"/>
              </w:rPr>
              <w:t>4.00</w:t>
            </w:r>
          </w:p>
        </w:tc>
        <w:tc>
          <w:tcPr>
            <w:tcW w:w="1099" w:type="dxa"/>
            <w:tcBorders/>
            <w:shd w:val="clear" w:color="auto" w:fill="auto"/>
          </w:tcPr>
          <w:p>
            <w:pPr>
              <w:pStyle w:val="style0"/>
              <w:spacing w:lineRule="auto" w:line="360"/>
              <w:jc w:val="both"/>
              <w:rPr>
                <w:sz w:val="24"/>
                <w:szCs w:val="24"/>
              </w:rPr>
            </w:pPr>
            <w:r>
              <w:rPr>
                <w:sz w:val="24"/>
                <w:szCs w:val="24"/>
              </w:rPr>
              <w:t>0.97</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69" w:type="dxa"/>
            <w:tcBorders/>
            <w:shd w:val="clear" w:color="auto" w:fill="auto"/>
          </w:tcPr>
          <w:p>
            <w:pPr>
              <w:pStyle w:val="style0"/>
              <w:spacing w:lineRule="auto" w:line="360"/>
              <w:jc w:val="both"/>
              <w:rPr>
                <w:sz w:val="24"/>
                <w:szCs w:val="24"/>
              </w:rPr>
            </w:pPr>
            <w:r>
              <w:rPr>
                <w:b w:val="false"/>
                <w:sz w:val="24"/>
                <w:szCs w:val="24"/>
              </w:rPr>
              <w:t>5</w:t>
            </w:r>
          </w:p>
        </w:tc>
        <w:tc>
          <w:tcPr>
            <w:tcW w:w="2509" w:type="dxa"/>
            <w:tcBorders/>
            <w:shd w:val="clear" w:color="auto" w:fill="auto"/>
          </w:tcPr>
          <w:p>
            <w:pPr>
              <w:pStyle w:val="style0"/>
              <w:spacing w:lineRule="auto" w:line="360"/>
              <w:jc w:val="both"/>
              <w:rPr>
                <w:sz w:val="24"/>
                <w:szCs w:val="24"/>
              </w:rPr>
            </w:pPr>
            <w:r>
              <w:rPr>
                <w:sz w:val="24"/>
                <w:szCs w:val="24"/>
              </w:rPr>
              <w:t>My library has e-journal as well as book journals</w:t>
            </w:r>
          </w:p>
          <w:p>
            <w:pPr>
              <w:pStyle w:val="style0"/>
              <w:spacing w:lineRule="auto" w:line="360"/>
              <w:jc w:val="both"/>
              <w:rPr>
                <w:sz w:val="24"/>
                <w:szCs w:val="24"/>
              </w:rPr>
            </w:pPr>
          </w:p>
        </w:tc>
        <w:tc>
          <w:tcPr>
            <w:tcW w:w="661" w:type="dxa"/>
            <w:tcBorders/>
            <w:shd w:val="clear" w:color="auto" w:fill="auto"/>
          </w:tcPr>
          <w:p>
            <w:pPr>
              <w:pStyle w:val="style0"/>
              <w:spacing w:lineRule="auto" w:line="360"/>
              <w:jc w:val="both"/>
              <w:rPr>
                <w:sz w:val="24"/>
                <w:szCs w:val="24"/>
              </w:rPr>
            </w:pPr>
            <w:r>
              <w:rPr>
                <w:sz w:val="24"/>
                <w:szCs w:val="24"/>
              </w:rPr>
              <w:t>110</w:t>
            </w:r>
          </w:p>
        </w:tc>
        <w:tc>
          <w:tcPr>
            <w:tcW w:w="661" w:type="dxa"/>
            <w:tcBorders/>
            <w:shd w:val="clear" w:color="auto" w:fill="auto"/>
          </w:tcPr>
          <w:p>
            <w:pPr>
              <w:pStyle w:val="style0"/>
              <w:spacing w:lineRule="auto" w:line="360"/>
              <w:jc w:val="both"/>
              <w:rPr>
                <w:sz w:val="24"/>
                <w:szCs w:val="24"/>
              </w:rPr>
            </w:pPr>
            <w:r>
              <w:rPr>
                <w:sz w:val="24"/>
                <w:szCs w:val="24"/>
              </w:rPr>
              <w:t>92</w:t>
            </w:r>
          </w:p>
        </w:tc>
        <w:tc>
          <w:tcPr>
            <w:tcW w:w="549" w:type="dxa"/>
            <w:tcBorders/>
            <w:shd w:val="clear" w:color="auto" w:fill="auto"/>
          </w:tcPr>
          <w:p>
            <w:pPr>
              <w:pStyle w:val="style0"/>
              <w:spacing w:lineRule="auto" w:line="360"/>
              <w:jc w:val="both"/>
              <w:rPr>
                <w:sz w:val="24"/>
                <w:szCs w:val="24"/>
              </w:rPr>
            </w:pPr>
            <w:r>
              <w:rPr>
                <w:sz w:val="24"/>
                <w:szCs w:val="24"/>
              </w:rPr>
              <w:t>78</w:t>
            </w:r>
          </w:p>
        </w:tc>
        <w:tc>
          <w:tcPr>
            <w:tcW w:w="549" w:type="dxa"/>
            <w:tcBorders/>
            <w:shd w:val="clear" w:color="auto" w:fill="auto"/>
          </w:tcPr>
          <w:p>
            <w:pPr>
              <w:pStyle w:val="style0"/>
              <w:spacing w:lineRule="auto" w:line="360"/>
              <w:jc w:val="both"/>
              <w:rPr>
                <w:sz w:val="24"/>
                <w:szCs w:val="24"/>
              </w:rPr>
            </w:pPr>
            <w:r>
              <w:rPr>
                <w:sz w:val="24"/>
                <w:szCs w:val="24"/>
              </w:rPr>
              <w:t>44</w:t>
            </w:r>
          </w:p>
        </w:tc>
        <w:tc>
          <w:tcPr>
            <w:tcW w:w="608" w:type="dxa"/>
            <w:tcBorders/>
            <w:shd w:val="clear" w:color="auto" w:fill="auto"/>
          </w:tcPr>
          <w:p>
            <w:pPr>
              <w:pStyle w:val="style0"/>
              <w:spacing w:lineRule="auto" w:line="360"/>
              <w:jc w:val="both"/>
              <w:rPr>
                <w:sz w:val="24"/>
                <w:szCs w:val="24"/>
              </w:rPr>
            </w:pPr>
            <w:r>
              <w:rPr>
                <w:sz w:val="24"/>
                <w:szCs w:val="24"/>
              </w:rPr>
              <w:t>17</w:t>
            </w:r>
          </w:p>
        </w:tc>
        <w:tc>
          <w:tcPr>
            <w:tcW w:w="661" w:type="dxa"/>
            <w:tcBorders/>
            <w:shd w:val="clear" w:color="auto" w:fill="auto"/>
          </w:tcPr>
          <w:p>
            <w:pPr>
              <w:pStyle w:val="style0"/>
              <w:spacing w:lineRule="auto" w:line="360"/>
              <w:jc w:val="both"/>
              <w:rPr>
                <w:sz w:val="24"/>
                <w:szCs w:val="24"/>
              </w:rPr>
            </w:pPr>
            <w:r>
              <w:rPr>
                <w:sz w:val="24"/>
                <w:szCs w:val="24"/>
              </w:rPr>
              <w:t>341</w:t>
            </w:r>
          </w:p>
        </w:tc>
        <w:tc>
          <w:tcPr>
            <w:tcW w:w="856" w:type="dxa"/>
            <w:tcBorders/>
            <w:shd w:val="clear" w:color="auto" w:fill="auto"/>
          </w:tcPr>
          <w:p>
            <w:pPr>
              <w:pStyle w:val="style0"/>
              <w:spacing w:lineRule="auto" w:line="360"/>
              <w:jc w:val="both"/>
              <w:rPr>
                <w:sz w:val="24"/>
                <w:szCs w:val="24"/>
              </w:rPr>
            </w:pPr>
            <w:r>
              <w:rPr>
                <w:sz w:val="24"/>
                <w:szCs w:val="24"/>
              </w:rPr>
              <w:t>3.69</w:t>
            </w:r>
          </w:p>
        </w:tc>
        <w:tc>
          <w:tcPr>
            <w:tcW w:w="1099" w:type="dxa"/>
            <w:tcBorders/>
            <w:shd w:val="clear" w:color="auto" w:fill="auto"/>
          </w:tcPr>
          <w:p>
            <w:pPr>
              <w:pStyle w:val="style0"/>
              <w:spacing w:lineRule="auto" w:line="360"/>
              <w:jc w:val="both"/>
              <w:rPr>
                <w:sz w:val="24"/>
                <w:szCs w:val="24"/>
              </w:rPr>
            </w:pPr>
            <w:r>
              <w:rPr>
                <w:sz w:val="24"/>
                <w:szCs w:val="24"/>
              </w:rPr>
              <w:t>1.19</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69" w:type="dxa"/>
            <w:tcBorders/>
            <w:shd w:val="clear" w:color="auto" w:fill="auto"/>
          </w:tcPr>
          <w:p>
            <w:pPr>
              <w:pStyle w:val="style0"/>
              <w:spacing w:lineRule="auto" w:line="360"/>
              <w:jc w:val="both"/>
              <w:rPr>
                <w:sz w:val="24"/>
                <w:szCs w:val="24"/>
              </w:rPr>
            </w:pPr>
            <w:r>
              <w:rPr>
                <w:b w:val="false"/>
                <w:sz w:val="24"/>
                <w:szCs w:val="24"/>
              </w:rPr>
              <w:t>6</w:t>
            </w:r>
          </w:p>
        </w:tc>
        <w:tc>
          <w:tcPr>
            <w:tcW w:w="2509" w:type="dxa"/>
            <w:tcBorders/>
            <w:shd w:val="clear" w:color="auto" w:fill="auto"/>
          </w:tcPr>
          <w:p>
            <w:pPr>
              <w:pStyle w:val="style0"/>
              <w:spacing w:lineRule="auto" w:line="360"/>
              <w:jc w:val="both"/>
              <w:rPr>
                <w:sz w:val="24"/>
                <w:szCs w:val="24"/>
              </w:rPr>
            </w:pPr>
            <w:r>
              <w:rPr>
                <w:sz w:val="24"/>
                <w:szCs w:val="24"/>
              </w:rPr>
              <w:t>The library staff  assist with the use of web based resources</w:t>
            </w:r>
          </w:p>
          <w:p>
            <w:pPr>
              <w:pStyle w:val="style0"/>
              <w:spacing w:lineRule="auto" w:line="360"/>
              <w:jc w:val="both"/>
              <w:rPr>
                <w:sz w:val="24"/>
                <w:szCs w:val="24"/>
              </w:rPr>
            </w:pPr>
          </w:p>
        </w:tc>
        <w:tc>
          <w:tcPr>
            <w:tcW w:w="661" w:type="dxa"/>
            <w:tcBorders/>
            <w:shd w:val="clear" w:color="auto" w:fill="auto"/>
          </w:tcPr>
          <w:p>
            <w:pPr>
              <w:pStyle w:val="style0"/>
              <w:spacing w:lineRule="auto" w:line="360"/>
              <w:jc w:val="both"/>
              <w:rPr>
                <w:sz w:val="24"/>
                <w:szCs w:val="24"/>
              </w:rPr>
            </w:pPr>
            <w:r>
              <w:rPr>
                <w:sz w:val="24"/>
                <w:szCs w:val="24"/>
              </w:rPr>
              <w:t>148</w:t>
            </w:r>
          </w:p>
        </w:tc>
        <w:tc>
          <w:tcPr>
            <w:tcW w:w="661" w:type="dxa"/>
            <w:tcBorders/>
            <w:shd w:val="clear" w:color="auto" w:fill="auto"/>
          </w:tcPr>
          <w:p>
            <w:pPr>
              <w:pStyle w:val="style0"/>
              <w:spacing w:lineRule="auto" w:line="360"/>
              <w:jc w:val="both"/>
              <w:rPr>
                <w:sz w:val="24"/>
                <w:szCs w:val="24"/>
              </w:rPr>
            </w:pPr>
            <w:r>
              <w:rPr>
                <w:sz w:val="24"/>
                <w:szCs w:val="24"/>
              </w:rPr>
              <w:t>109</w:t>
            </w:r>
          </w:p>
        </w:tc>
        <w:tc>
          <w:tcPr>
            <w:tcW w:w="549" w:type="dxa"/>
            <w:tcBorders/>
            <w:shd w:val="clear" w:color="auto" w:fill="auto"/>
          </w:tcPr>
          <w:p>
            <w:pPr>
              <w:pStyle w:val="style0"/>
              <w:spacing w:lineRule="auto" w:line="360"/>
              <w:jc w:val="both"/>
              <w:rPr>
                <w:sz w:val="24"/>
                <w:szCs w:val="24"/>
              </w:rPr>
            </w:pPr>
            <w:r>
              <w:rPr>
                <w:sz w:val="24"/>
                <w:szCs w:val="24"/>
              </w:rPr>
              <w:t>47</w:t>
            </w:r>
          </w:p>
        </w:tc>
        <w:tc>
          <w:tcPr>
            <w:tcW w:w="549" w:type="dxa"/>
            <w:tcBorders/>
            <w:shd w:val="clear" w:color="auto" w:fill="auto"/>
          </w:tcPr>
          <w:p>
            <w:pPr>
              <w:pStyle w:val="style0"/>
              <w:spacing w:lineRule="auto" w:line="360"/>
              <w:jc w:val="both"/>
              <w:rPr>
                <w:sz w:val="24"/>
                <w:szCs w:val="24"/>
              </w:rPr>
            </w:pPr>
            <w:r>
              <w:rPr>
                <w:sz w:val="24"/>
                <w:szCs w:val="24"/>
              </w:rPr>
              <w:t>25</w:t>
            </w:r>
          </w:p>
        </w:tc>
        <w:tc>
          <w:tcPr>
            <w:tcW w:w="608" w:type="dxa"/>
            <w:tcBorders/>
            <w:shd w:val="clear" w:color="auto" w:fill="auto"/>
          </w:tcPr>
          <w:p>
            <w:pPr>
              <w:pStyle w:val="style0"/>
              <w:spacing w:lineRule="auto" w:line="360"/>
              <w:jc w:val="both"/>
              <w:rPr>
                <w:sz w:val="24"/>
                <w:szCs w:val="24"/>
              </w:rPr>
            </w:pPr>
            <w:r>
              <w:rPr>
                <w:sz w:val="24"/>
                <w:szCs w:val="24"/>
              </w:rPr>
              <w:t>12</w:t>
            </w:r>
          </w:p>
        </w:tc>
        <w:tc>
          <w:tcPr>
            <w:tcW w:w="661" w:type="dxa"/>
            <w:tcBorders/>
            <w:shd w:val="clear" w:color="auto" w:fill="auto"/>
          </w:tcPr>
          <w:p>
            <w:pPr>
              <w:pStyle w:val="style0"/>
              <w:spacing w:lineRule="auto" w:line="360"/>
              <w:jc w:val="both"/>
              <w:rPr>
                <w:sz w:val="24"/>
                <w:szCs w:val="24"/>
              </w:rPr>
            </w:pPr>
            <w:r>
              <w:rPr>
                <w:sz w:val="24"/>
                <w:szCs w:val="24"/>
              </w:rPr>
              <w:t>341</w:t>
            </w:r>
          </w:p>
        </w:tc>
        <w:tc>
          <w:tcPr>
            <w:tcW w:w="856" w:type="dxa"/>
            <w:tcBorders/>
            <w:shd w:val="clear" w:color="auto" w:fill="auto"/>
          </w:tcPr>
          <w:p>
            <w:pPr>
              <w:pStyle w:val="style0"/>
              <w:spacing w:lineRule="auto" w:line="360"/>
              <w:jc w:val="both"/>
              <w:rPr>
                <w:sz w:val="24"/>
                <w:szCs w:val="24"/>
              </w:rPr>
            </w:pPr>
            <w:r>
              <w:rPr>
                <w:sz w:val="24"/>
                <w:szCs w:val="24"/>
              </w:rPr>
              <w:t>4.04</w:t>
            </w:r>
          </w:p>
        </w:tc>
        <w:tc>
          <w:tcPr>
            <w:tcW w:w="1099" w:type="dxa"/>
            <w:tcBorders/>
            <w:shd w:val="clear" w:color="auto" w:fill="auto"/>
          </w:tcPr>
          <w:p>
            <w:pPr>
              <w:pStyle w:val="style0"/>
              <w:spacing w:lineRule="auto" w:line="360"/>
              <w:jc w:val="both"/>
              <w:rPr>
                <w:sz w:val="24"/>
                <w:szCs w:val="24"/>
              </w:rPr>
            </w:pPr>
            <w:r>
              <w:rPr>
                <w:sz w:val="24"/>
                <w:szCs w:val="24"/>
              </w:rPr>
              <w:t>1.08</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69" w:type="dxa"/>
            <w:tcBorders/>
            <w:shd w:val="clear" w:color="auto" w:fill="auto"/>
          </w:tcPr>
          <w:p>
            <w:pPr>
              <w:pStyle w:val="style0"/>
              <w:spacing w:lineRule="auto" w:line="360"/>
              <w:jc w:val="both"/>
              <w:rPr>
                <w:sz w:val="24"/>
                <w:szCs w:val="24"/>
              </w:rPr>
            </w:pPr>
            <w:r>
              <w:rPr>
                <w:b w:val="false"/>
                <w:sz w:val="24"/>
                <w:szCs w:val="24"/>
              </w:rPr>
              <w:t>7</w:t>
            </w:r>
          </w:p>
        </w:tc>
        <w:tc>
          <w:tcPr>
            <w:tcW w:w="2509" w:type="dxa"/>
            <w:tcBorders/>
            <w:shd w:val="clear" w:color="auto" w:fill="auto"/>
          </w:tcPr>
          <w:p>
            <w:pPr>
              <w:pStyle w:val="style0"/>
              <w:spacing w:lineRule="auto" w:line="360"/>
              <w:jc w:val="both"/>
              <w:rPr>
                <w:sz w:val="24"/>
                <w:szCs w:val="24"/>
              </w:rPr>
            </w:pPr>
            <w:r>
              <w:rPr>
                <w:sz w:val="24"/>
                <w:szCs w:val="24"/>
              </w:rPr>
              <w:t xml:space="preserve">I use web based resources more outside the library than in the library </w:t>
            </w:r>
          </w:p>
          <w:p>
            <w:pPr>
              <w:pStyle w:val="style0"/>
              <w:spacing w:lineRule="auto" w:line="360"/>
              <w:jc w:val="both"/>
              <w:rPr>
                <w:sz w:val="24"/>
                <w:szCs w:val="24"/>
              </w:rPr>
            </w:pPr>
          </w:p>
        </w:tc>
        <w:tc>
          <w:tcPr>
            <w:tcW w:w="661" w:type="dxa"/>
            <w:tcBorders/>
            <w:shd w:val="clear" w:color="auto" w:fill="auto"/>
          </w:tcPr>
          <w:p>
            <w:pPr>
              <w:pStyle w:val="style0"/>
              <w:spacing w:lineRule="auto" w:line="360"/>
              <w:jc w:val="both"/>
              <w:rPr>
                <w:sz w:val="24"/>
                <w:szCs w:val="24"/>
              </w:rPr>
            </w:pPr>
            <w:r>
              <w:rPr>
                <w:sz w:val="24"/>
                <w:szCs w:val="24"/>
              </w:rPr>
              <w:t>131</w:t>
            </w:r>
          </w:p>
        </w:tc>
        <w:tc>
          <w:tcPr>
            <w:tcW w:w="661" w:type="dxa"/>
            <w:tcBorders/>
            <w:shd w:val="clear" w:color="auto" w:fill="auto"/>
          </w:tcPr>
          <w:p>
            <w:pPr>
              <w:pStyle w:val="style0"/>
              <w:spacing w:lineRule="auto" w:line="360"/>
              <w:jc w:val="both"/>
              <w:rPr>
                <w:sz w:val="24"/>
                <w:szCs w:val="24"/>
              </w:rPr>
            </w:pPr>
            <w:r>
              <w:rPr>
                <w:sz w:val="24"/>
                <w:szCs w:val="24"/>
              </w:rPr>
              <w:t>96</w:t>
            </w:r>
          </w:p>
        </w:tc>
        <w:tc>
          <w:tcPr>
            <w:tcW w:w="549" w:type="dxa"/>
            <w:tcBorders/>
            <w:shd w:val="clear" w:color="auto" w:fill="auto"/>
          </w:tcPr>
          <w:p>
            <w:pPr>
              <w:pStyle w:val="style0"/>
              <w:spacing w:lineRule="auto" w:line="360"/>
              <w:jc w:val="both"/>
              <w:rPr>
                <w:sz w:val="24"/>
                <w:szCs w:val="24"/>
              </w:rPr>
            </w:pPr>
            <w:r>
              <w:rPr>
                <w:sz w:val="24"/>
                <w:szCs w:val="24"/>
              </w:rPr>
              <w:t>72</w:t>
            </w:r>
          </w:p>
        </w:tc>
        <w:tc>
          <w:tcPr>
            <w:tcW w:w="549" w:type="dxa"/>
            <w:tcBorders/>
            <w:shd w:val="clear" w:color="auto" w:fill="auto"/>
          </w:tcPr>
          <w:p>
            <w:pPr>
              <w:pStyle w:val="style0"/>
              <w:spacing w:lineRule="auto" w:line="360"/>
              <w:jc w:val="both"/>
              <w:rPr>
                <w:sz w:val="24"/>
                <w:szCs w:val="24"/>
              </w:rPr>
            </w:pPr>
            <w:r>
              <w:rPr>
                <w:sz w:val="24"/>
                <w:szCs w:val="24"/>
              </w:rPr>
              <w:t>29</w:t>
            </w:r>
          </w:p>
        </w:tc>
        <w:tc>
          <w:tcPr>
            <w:tcW w:w="608" w:type="dxa"/>
            <w:tcBorders/>
            <w:shd w:val="clear" w:color="auto" w:fill="auto"/>
          </w:tcPr>
          <w:p>
            <w:pPr>
              <w:pStyle w:val="style0"/>
              <w:spacing w:lineRule="auto" w:line="360"/>
              <w:jc w:val="both"/>
              <w:rPr>
                <w:sz w:val="24"/>
                <w:szCs w:val="24"/>
              </w:rPr>
            </w:pPr>
            <w:r>
              <w:rPr>
                <w:sz w:val="24"/>
                <w:szCs w:val="24"/>
              </w:rPr>
              <w:t>13</w:t>
            </w:r>
          </w:p>
        </w:tc>
        <w:tc>
          <w:tcPr>
            <w:tcW w:w="661" w:type="dxa"/>
            <w:tcBorders/>
            <w:shd w:val="clear" w:color="auto" w:fill="auto"/>
          </w:tcPr>
          <w:p>
            <w:pPr>
              <w:pStyle w:val="style0"/>
              <w:spacing w:lineRule="auto" w:line="360"/>
              <w:jc w:val="both"/>
              <w:rPr>
                <w:sz w:val="24"/>
                <w:szCs w:val="24"/>
              </w:rPr>
            </w:pPr>
            <w:r>
              <w:rPr>
                <w:sz w:val="24"/>
                <w:szCs w:val="24"/>
              </w:rPr>
              <w:t>341</w:t>
            </w:r>
          </w:p>
        </w:tc>
        <w:tc>
          <w:tcPr>
            <w:tcW w:w="856" w:type="dxa"/>
            <w:tcBorders/>
            <w:shd w:val="clear" w:color="auto" w:fill="auto"/>
          </w:tcPr>
          <w:p>
            <w:pPr>
              <w:pStyle w:val="style0"/>
              <w:spacing w:lineRule="auto" w:line="360"/>
              <w:jc w:val="both"/>
              <w:rPr>
                <w:sz w:val="24"/>
                <w:szCs w:val="24"/>
              </w:rPr>
            </w:pPr>
            <w:r>
              <w:rPr>
                <w:sz w:val="24"/>
                <w:szCs w:val="24"/>
              </w:rPr>
              <w:t>3.89</w:t>
            </w:r>
          </w:p>
        </w:tc>
        <w:tc>
          <w:tcPr>
            <w:tcW w:w="1099" w:type="dxa"/>
            <w:tcBorders/>
            <w:shd w:val="clear" w:color="auto" w:fill="auto"/>
          </w:tcPr>
          <w:p>
            <w:pPr>
              <w:pStyle w:val="style0"/>
              <w:spacing w:lineRule="auto" w:line="360"/>
              <w:jc w:val="both"/>
              <w:rPr>
                <w:sz w:val="24"/>
                <w:szCs w:val="24"/>
              </w:rPr>
            </w:pPr>
            <w:r>
              <w:rPr>
                <w:sz w:val="24"/>
                <w:szCs w:val="24"/>
              </w:rPr>
              <w:t>1.12</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69" w:type="dxa"/>
            <w:tcBorders/>
            <w:shd w:val="clear" w:color="auto" w:fill="auto"/>
          </w:tcPr>
          <w:p>
            <w:pPr>
              <w:pStyle w:val="style0"/>
              <w:spacing w:lineRule="auto" w:line="360"/>
              <w:jc w:val="both"/>
              <w:rPr>
                <w:sz w:val="24"/>
                <w:szCs w:val="24"/>
              </w:rPr>
            </w:pPr>
            <w:r>
              <w:rPr>
                <w:b w:val="false"/>
                <w:sz w:val="24"/>
                <w:szCs w:val="24"/>
              </w:rPr>
              <w:t>8</w:t>
            </w:r>
          </w:p>
        </w:tc>
        <w:tc>
          <w:tcPr>
            <w:tcW w:w="2509" w:type="dxa"/>
            <w:tcBorders/>
            <w:shd w:val="clear" w:color="auto" w:fill="auto"/>
          </w:tcPr>
          <w:p>
            <w:pPr>
              <w:pStyle w:val="style0"/>
              <w:spacing w:lineRule="auto" w:line="360"/>
              <w:jc w:val="both"/>
              <w:rPr>
                <w:sz w:val="24"/>
                <w:szCs w:val="24"/>
              </w:rPr>
            </w:pPr>
            <w:r>
              <w:rPr>
                <w:sz w:val="24"/>
                <w:szCs w:val="24"/>
              </w:rPr>
              <w:t>My library has gone far in providing web based library service</w:t>
            </w:r>
          </w:p>
          <w:p>
            <w:pPr>
              <w:pStyle w:val="style0"/>
              <w:spacing w:lineRule="auto" w:line="360"/>
              <w:jc w:val="both"/>
              <w:rPr>
                <w:sz w:val="24"/>
                <w:szCs w:val="24"/>
              </w:rPr>
            </w:pPr>
          </w:p>
        </w:tc>
        <w:tc>
          <w:tcPr>
            <w:tcW w:w="661" w:type="dxa"/>
            <w:tcBorders/>
            <w:shd w:val="clear" w:color="auto" w:fill="auto"/>
          </w:tcPr>
          <w:p>
            <w:pPr>
              <w:pStyle w:val="style0"/>
              <w:spacing w:lineRule="auto" w:line="360"/>
              <w:jc w:val="both"/>
              <w:rPr>
                <w:sz w:val="24"/>
                <w:szCs w:val="24"/>
              </w:rPr>
            </w:pPr>
            <w:r>
              <w:rPr>
                <w:sz w:val="24"/>
                <w:szCs w:val="24"/>
              </w:rPr>
              <w:t>106</w:t>
            </w:r>
          </w:p>
        </w:tc>
        <w:tc>
          <w:tcPr>
            <w:tcW w:w="661" w:type="dxa"/>
            <w:tcBorders/>
            <w:shd w:val="clear" w:color="auto" w:fill="auto"/>
          </w:tcPr>
          <w:p>
            <w:pPr>
              <w:pStyle w:val="style0"/>
              <w:spacing w:lineRule="auto" w:line="360"/>
              <w:jc w:val="both"/>
              <w:rPr>
                <w:sz w:val="24"/>
                <w:szCs w:val="24"/>
              </w:rPr>
            </w:pPr>
            <w:r>
              <w:rPr>
                <w:sz w:val="24"/>
                <w:szCs w:val="24"/>
              </w:rPr>
              <w:t>121</w:t>
            </w:r>
          </w:p>
        </w:tc>
        <w:tc>
          <w:tcPr>
            <w:tcW w:w="549" w:type="dxa"/>
            <w:tcBorders/>
            <w:shd w:val="clear" w:color="auto" w:fill="auto"/>
          </w:tcPr>
          <w:p>
            <w:pPr>
              <w:pStyle w:val="style0"/>
              <w:spacing w:lineRule="auto" w:line="360"/>
              <w:jc w:val="both"/>
              <w:rPr>
                <w:sz w:val="24"/>
                <w:szCs w:val="24"/>
              </w:rPr>
            </w:pPr>
            <w:r>
              <w:rPr>
                <w:sz w:val="24"/>
                <w:szCs w:val="24"/>
              </w:rPr>
              <w:t>77</w:t>
            </w:r>
          </w:p>
        </w:tc>
        <w:tc>
          <w:tcPr>
            <w:tcW w:w="549" w:type="dxa"/>
            <w:tcBorders/>
            <w:shd w:val="clear" w:color="auto" w:fill="auto"/>
          </w:tcPr>
          <w:p>
            <w:pPr>
              <w:pStyle w:val="style0"/>
              <w:spacing w:lineRule="auto" w:line="360"/>
              <w:jc w:val="both"/>
              <w:rPr>
                <w:sz w:val="24"/>
                <w:szCs w:val="24"/>
              </w:rPr>
            </w:pPr>
            <w:r>
              <w:rPr>
                <w:sz w:val="24"/>
                <w:szCs w:val="24"/>
              </w:rPr>
              <w:t>24</w:t>
            </w:r>
          </w:p>
        </w:tc>
        <w:tc>
          <w:tcPr>
            <w:tcW w:w="608" w:type="dxa"/>
            <w:tcBorders/>
            <w:shd w:val="clear" w:color="auto" w:fill="auto"/>
          </w:tcPr>
          <w:p>
            <w:pPr>
              <w:pStyle w:val="style0"/>
              <w:spacing w:lineRule="auto" w:line="360"/>
              <w:jc w:val="both"/>
              <w:rPr>
                <w:sz w:val="24"/>
                <w:szCs w:val="24"/>
              </w:rPr>
            </w:pPr>
            <w:r>
              <w:rPr>
                <w:sz w:val="24"/>
                <w:szCs w:val="24"/>
              </w:rPr>
              <w:t>13</w:t>
            </w:r>
          </w:p>
        </w:tc>
        <w:tc>
          <w:tcPr>
            <w:tcW w:w="661" w:type="dxa"/>
            <w:tcBorders/>
            <w:shd w:val="clear" w:color="auto" w:fill="auto"/>
          </w:tcPr>
          <w:p>
            <w:pPr>
              <w:pStyle w:val="style0"/>
              <w:spacing w:lineRule="auto" w:line="360"/>
              <w:jc w:val="both"/>
              <w:rPr>
                <w:sz w:val="24"/>
                <w:szCs w:val="24"/>
              </w:rPr>
            </w:pPr>
            <w:r>
              <w:rPr>
                <w:sz w:val="24"/>
                <w:szCs w:val="24"/>
              </w:rPr>
              <w:t>341</w:t>
            </w:r>
          </w:p>
        </w:tc>
        <w:tc>
          <w:tcPr>
            <w:tcW w:w="856" w:type="dxa"/>
            <w:tcBorders/>
            <w:shd w:val="clear" w:color="auto" w:fill="auto"/>
          </w:tcPr>
          <w:p>
            <w:pPr>
              <w:pStyle w:val="style0"/>
              <w:spacing w:lineRule="auto" w:line="360"/>
              <w:jc w:val="both"/>
              <w:rPr>
                <w:sz w:val="24"/>
                <w:szCs w:val="24"/>
              </w:rPr>
            </w:pPr>
            <w:r>
              <w:rPr>
                <w:sz w:val="24"/>
                <w:szCs w:val="24"/>
              </w:rPr>
              <w:t>3.83</w:t>
            </w:r>
          </w:p>
        </w:tc>
        <w:tc>
          <w:tcPr>
            <w:tcW w:w="1099" w:type="dxa"/>
            <w:tcBorders/>
            <w:shd w:val="clear" w:color="auto" w:fill="auto"/>
          </w:tcPr>
          <w:p>
            <w:pPr>
              <w:pStyle w:val="style0"/>
              <w:spacing w:lineRule="auto" w:line="360"/>
              <w:jc w:val="both"/>
              <w:rPr>
                <w:sz w:val="24"/>
                <w:szCs w:val="24"/>
              </w:rPr>
            </w:pPr>
            <w:r>
              <w:rPr>
                <w:sz w:val="24"/>
                <w:szCs w:val="24"/>
              </w:rPr>
              <w:t>1.066</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c>
          <w:tcPr>
            <w:tcW w:w="669" w:type="dxa"/>
            <w:tcBorders/>
            <w:shd w:val="clear" w:color="auto" w:fill="auto"/>
          </w:tcPr>
          <w:p>
            <w:pPr>
              <w:pStyle w:val="style0"/>
              <w:spacing w:lineRule="auto" w:line="360"/>
              <w:jc w:val="both"/>
              <w:rPr>
                <w:sz w:val="24"/>
                <w:szCs w:val="24"/>
              </w:rPr>
            </w:pPr>
            <w:r>
              <w:rPr>
                <w:b w:val="false"/>
                <w:sz w:val="24"/>
                <w:szCs w:val="24"/>
              </w:rPr>
              <w:t>9</w:t>
            </w:r>
          </w:p>
        </w:tc>
        <w:tc>
          <w:tcPr>
            <w:tcW w:w="2509" w:type="dxa"/>
            <w:tcBorders/>
            <w:shd w:val="clear" w:color="auto" w:fill="auto"/>
          </w:tcPr>
          <w:p>
            <w:pPr>
              <w:pStyle w:val="style0"/>
              <w:spacing w:lineRule="auto" w:line="360"/>
              <w:jc w:val="both"/>
              <w:rPr>
                <w:sz w:val="24"/>
                <w:szCs w:val="24"/>
              </w:rPr>
            </w:pPr>
            <w:r>
              <w:rPr>
                <w:sz w:val="24"/>
                <w:szCs w:val="24"/>
              </w:rPr>
              <w:t xml:space="preserve">My library uses electronic means to advertise new issues and materials present in the library </w:t>
            </w:r>
          </w:p>
          <w:p>
            <w:pPr>
              <w:pStyle w:val="style0"/>
              <w:spacing w:lineRule="auto" w:line="360"/>
              <w:jc w:val="both"/>
              <w:rPr>
                <w:sz w:val="24"/>
                <w:szCs w:val="24"/>
              </w:rPr>
            </w:pPr>
          </w:p>
        </w:tc>
        <w:tc>
          <w:tcPr>
            <w:tcW w:w="661" w:type="dxa"/>
            <w:tcBorders/>
            <w:shd w:val="clear" w:color="auto" w:fill="auto"/>
          </w:tcPr>
          <w:p>
            <w:pPr>
              <w:pStyle w:val="style0"/>
              <w:spacing w:lineRule="auto" w:line="360"/>
              <w:jc w:val="both"/>
              <w:rPr>
                <w:sz w:val="24"/>
                <w:szCs w:val="24"/>
              </w:rPr>
            </w:pPr>
            <w:r>
              <w:rPr>
                <w:sz w:val="24"/>
                <w:szCs w:val="24"/>
              </w:rPr>
              <w:t>85</w:t>
            </w:r>
          </w:p>
        </w:tc>
        <w:tc>
          <w:tcPr>
            <w:tcW w:w="661" w:type="dxa"/>
            <w:tcBorders/>
            <w:shd w:val="clear" w:color="auto" w:fill="auto"/>
          </w:tcPr>
          <w:p>
            <w:pPr>
              <w:pStyle w:val="style0"/>
              <w:spacing w:lineRule="auto" w:line="360"/>
              <w:jc w:val="both"/>
              <w:rPr>
                <w:sz w:val="24"/>
                <w:szCs w:val="24"/>
              </w:rPr>
            </w:pPr>
            <w:r>
              <w:rPr>
                <w:sz w:val="24"/>
                <w:szCs w:val="24"/>
              </w:rPr>
              <w:t>87</w:t>
            </w:r>
          </w:p>
        </w:tc>
        <w:tc>
          <w:tcPr>
            <w:tcW w:w="549" w:type="dxa"/>
            <w:tcBorders/>
            <w:shd w:val="clear" w:color="auto" w:fill="auto"/>
          </w:tcPr>
          <w:p>
            <w:pPr>
              <w:pStyle w:val="style0"/>
              <w:spacing w:lineRule="auto" w:line="360"/>
              <w:jc w:val="both"/>
              <w:rPr>
                <w:sz w:val="24"/>
                <w:szCs w:val="24"/>
              </w:rPr>
            </w:pPr>
            <w:r>
              <w:rPr>
                <w:sz w:val="24"/>
                <w:szCs w:val="24"/>
              </w:rPr>
              <w:t>99</w:t>
            </w:r>
          </w:p>
        </w:tc>
        <w:tc>
          <w:tcPr>
            <w:tcW w:w="549" w:type="dxa"/>
            <w:tcBorders/>
            <w:shd w:val="clear" w:color="auto" w:fill="auto"/>
          </w:tcPr>
          <w:p>
            <w:pPr>
              <w:pStyle w:val="style0"/>
              <w:spacing w:lineRule="auto" w:line="360"/>
              <w:jc w:val="both"/>
              <w:rPr>
                <w:sz w:val="24"/>
                <w:szCs w:val="24"/>
              </w:rPr>
            </w:pPr>
            <w:r>
              <w:rPr>
                <w:sz w:val="24"/>
                <w:szCs w:val="24"/>
              </w:rPr>
              <w:t>43</w:t>
            </w:r>
          </w:p>
        </w:tc>
        <w:tc>
          <w:tcPr>
            <w:tcW w:w="608" w:type="dxa"/>
            <w:tcBorders/>
            <w:shd w:val="clear" w:color="auto" w:fill="auto"/>
          </w:tcPr>
          <w:p>
            <w:pPr>
              <w:pStyle w:val="style0"/>
              <w:spacing w:lineRule="auto" w:line="360"/>
              <w:jc w:val="both"/>
              <w:rPr>
                <w:sz w:val="24"/>
                <w:szCs w:val="24"/>
              </w:rPr>
            </w:pPr>
            <w:r>
              <w:rPr>
                <w:sz w:val="24"/>
                <w:szCs w:val="24"/>
              </w:rPr>
              <w:t>27</w:t>
            </w:r>
          </w:p>
        </w:tc>
        <w:tc>
          <w:tcPr>
            <w:tcW w:w="661" w:type="dxa"/>
            <w:tcBorders/>
            <w:shd w:val="clear" w:color="auto" w:fill="auto"/>
          </w:tcPr>
          <w:p>
            <w:pPr>
              <w:pStyle w:val="style0"/>
              <w:spacing w:lineRule="auto" w:line="360"/>
              <w:jc w:val="both"/>
              <w:rPr>
                <w:sz w:val="24"/>
                <w:szCs w:val="24"/>
              </w:rPr>
            </w:pPr>
            <w:r>
              <w:rPr>
                <w:sz w:val="24"/>
                <w:szCs w:val="24"/>
              </w:rPr>
              <w:t>341</w:t>
            </w:r>
          </w:p>
        </w:tc>
        <w:tc>
          <w:tcPr>
            <w:tcW w:w="856" w:type="dxa"/>
            <w:tcBorders/>
            <w:shd w:val="clear" w:color="auto" w:fill="auto"/>
          </w:tcPr>
          <w:p>
            <w:pPr>
              <w:pStyle w:val="style0"/>
              <w:spacing w:lineRule="auto" w:line="360"/>
              <w:jc w:val="both"/>
              <w:rPr>
                <w:sz w:val="24"/>
                <w:szCs w:val="24"/>
              </w:rPr>
            </w:pPr>
            <w:r>
              <w:rPr>
                <w:sz w:val="24"/>
                <w:szCs w:val="24"/>
              </w:rPr>
              <w:t>3.47</w:t>
            </w:r>
          </w:p>
        </w:tc>
        <w:tc>
          <w:tcPr>
            <w:tcW w:w="1099" w:type="dxa"/>
            <w:tcBorders/>
            <w:shd w:val="clear" w:color="auto" w:fill="auto"/>
          </w:tcPr>
          <w:p>
            <w:pPr>
              <w:pStyle w:val="style0"/>
              <w:spacing w:lineRule="auto" w:line="360"/>
              <w:jc w:val="both"/>
              <w:rPr>
                <w:sz w:val="24"/>
                <w:szCs w:val="24"/>
              </w:rPr>
            </w:pPr>
            <w:r>
              <w:rPr>
                <w:sz w:val="24"/>
                <w:szCs w:val="24"/>
              </w:rPr>
              <w:t>1.22</w:t>
            </w:r>
          </w:p>
        </w:tc>
        <w:tc>
          <w:tcPr>
            <w:tcW w:w="990" w:type="dxa"/>
            <w:tcBorders/>
            <w:shd w:val="clear" w:color="auto" w:fill="auto"/>
          </w:tcPr>
          <w:p>
            <w:pPr>
              <w:pStyle w:val="style0"/>
              <w:spacing w:lineRule="auto" w:line="360"/>
              <w:jc w:val="both"/>
              <w:rPr>
                <w:sz w:val="24"/>
                <w:szCs w:val="24"/>
              </w:rPr>
            </w:pPr>
            <w:r>
              <w:rPr>
                <w:sz w:val="24"/>
                <w:szCs w:val="24"/>
              </w:rPr>
              <w:t>High</w:t>
            </w:r>
          </w:p>
        </w:tc>
      </w:tr>
      <w:tr>
        <w:tblPrEx/>
        <w:trPr>
          <w:trHeight w:val="837" w:hRule="atLeast"/>
        </w:trPr>
        <w:tc>
          <w:tcPr>
            <w:tcW w:w="669" w:type="dxa"/>
            <w:tcBorders/>
            <w:shd w:val="clear" w:color="auto" w:fill="auto"/>
          </w:tcPr>
          <w:p>
            <w:pPr>
              <w:pStyle w:val="style0"/>
              <w:spacing w:lineRule="auto" w:line="360"/>
              <w:jc w:val="both"/>
              <w:rPr>
                <w:sz w:val="24"/>
                <w:szCs w:val="24"/>
              </w:rPr>
            </w:pPr>
            <w:r>
              <w:rPr>
                <w:b w:val="false"/>
                <w:sz w:val="24"/>
                <w:szCs w:val="24"/>
              </w:rPr>
              <w:t>10</w:t>
            </w:r>
          </w:p>
        </w:tc>
        <w:tc>
          <w:tcPr>
            <w:tcW w:w="2509" w:type="dxa"/>
            <w:tcBorders/>
            <w:shd w:val="clear" w:color="auto" w:fill="auto"/>
          </w:tcPr>
          <w:p>
            <w:pPr>
              <w:pStyle w:val="style0"/>
              <w:spacing w:lineRule="auto" w:line="360"/>
              <w:jc w:val="both"/>
              <w:rPr>
                <w:sz w:val="24"/>
                <w:szCs w:val="24"/>
              </w:rPr>
            </w:pPr>
            <w:r>
              <w:rPr>
                <w:sz w:val="24"/>
                <w:szCs w:val="24"/>
              </w:rPr>
              <w:t xml:space="preserve">My library has a room or space dedicated to web </w:t>
            </w:r>
            <w:r>
              <w:rPr>
                <w:sz w:val="24"/>
                <w:szCs w:val="24"/>
              </w:rPr>
              <w:t xml:space="preserve">based library services </w:t>
            </w:r>
          </w:p>
          <w:p>
            <w:pPr>
              <w:pStyle w:val="style0"/>
              <w:spacing w:lineRule="auto" w:line="360"/>
              <w:jc w:val="both"/>
              <w:rPr>
                <w:sz w:val="24"/>
                <w:szCs w:val="24"/>
              </w:rPr>
            </w:pPr>
          </w:p>
        </w:tc>
        <w:tc>
          <w:tcPr>
            <w:tcW w:w="661" w:type="dxa"/>
            <w:tcBorders/>
            <w:shd w:val="clear" w:color="auto" w:fill="auto"/>
          </w:tcPr>
          <w:p>
            <w:pPr>
              <w:pStyle w:val="style0"/>
              <w:spacing w:lineRule="auto" w:line="360"/>
              <w:jc w:val="both"/>
              <w:rPr>
                <w:sz w:val="24"/>
                <w:szCs w:val="24"/>
              </w:rPr>
            </w:pPr>
            <w:r>
              <w:rPr>
                <w:sz w:val="24"/>
                <w:szCs w:val="24"/>
              </w:rPr>
              <w:t>139</w:t>
            </w:r>
          </w:p>
        </w:tc>
        <w:tc>
          <w:tcPr>
            <w:tcW w:w="661" w:type="dxa"/>
            <w:tcBorders/>
            <w:shd w:val="clear" w:color="auto" w:fill="auto"/>
          </w:tcPr>
          <w:p>
            <w:pPr>
              <w:pStyle w:val="style0"/>
              <w:spacing w:lineRule="auto" w:line="360"/>
              <w:jc w:val="both"/>
              <w:rPr>
                <w:sz w:val="24"/>
                <w:szCs w:val="24"/>
              </w:rPr>
            </w:pPr>
            <w:r>
              <w:rPr>
                <w:sz w:val="24"/>
                <w:szCs w:val="24"/>
              </w:rPr>
              <w:t>109</w:t>
            </w:r>
          </w:p>
        </w:tc>
        <w:tc>
          <w:tcPr>
            <w:tcW w:w="549" w:type="dxa"/>
            <w:tcBorders/>
            <w:shd w:val="clear" w:color="auto" w:fill="auto"/>
          </w:tcPr>
          <w:p>
            <w:pPr>
              <w:pStyle w:val="style0"/>
              <w:spacing w:lineRule="auto" w:line="360"/>
              <w:jc w:val="both"/>
              <w:rPr>
                <w:sz w:val="24"/>
                <w:szCs w:val="24"/>
              </w:rPr>
            </w:pPr>
            <w:r>
              <w:rPr>
                <w:sz w:val="24"/>
                <w:szCs w:val="24"/>
              </w:rPr>
              <w:t>64</w:t>
            </w:r>
          </w:p>
        </w:tc>
        <w:tc>
          <w:tcPr>
            <w:tcW w:w="549" w:type="dxa"/>
            <w:tcBorders/>
            <w:shd w:val="clear" w:color="auto" w:fill="auto"/>
          </w:tcPr>
          <w:p>
            <w:pPr>
              <w:pStyle w:val="style0"/>
              <w:spacing w:lineRule="auto" w:line="360"/>
              <w:jc w:val="both"/>
              <w:rPr>
                <w:sz w:val="24"/>
                <w:szCs w:val="24"/>
              </w:rPr>
            </w:pPr>
            <w:r>
              <w:rPr>
                <w:sz w:val="24"/>
                <w:szCs w:val="24"/>
              </w:rPr>
              <w:t>24</w:t>
            </w:r>
          </w:p>
        </w:tc>
        <w:tc>
          <w:tcPr>
            <w:tcW w:w="608" w:type="dxa"/>
            <w:tcBorders/>
            <w:shd w:val="clear" w:color="auto" w:fill="auto"/>
          </w:tcPr>
          <w:p>
            <w:pPr>
              <w:pStyle w:val="style0"/>
              <w:spacing w:lineRule="auto" w:line="360"/>
              <w:jc w:val="both"/>
              <w:rPr>
                <w:sz w:val="24"/>
                <w:szCs w:val="24"/>
              </w:rPr>
            </w:pPr>
            <w:r>
              <w:rPr>
                <w:sz w:val="24"/>
                <w:szCs w:val="24"/>
              </w:rPr>
              <w:t>5</w:t>
            </w:r>
          </w:p>
        </w:tc>
        <w:tc>
          <w:tcPr>
            <w:tcW w:w="661" w:type="dxa"/>
            <w:tcBorders/>
            <w:shd w:val="clear" w:color="auto" w:fill="auto"/>
          </w:tcPr>
          <w:p>
            <w:pPr>
              <w:pStyle w:val="style0"/>
              <w:spacing w:lineRule="auto" w:line="360"/>
              <w:jc w:val="both"/>
              <w:rPr>
                <w:sz w:val="24"/>
                <w:szCs w:val="24"/>
              </w:rPr>
            </w:pPr>
            <w:r>
              <w:rPr>
                <w:sz w:val="24"/>
                <w:szCs w:val="24"/>
              </w:rPr>
              <w:t>341</w:t>
            </w:r>
          </w:p>
        </w:tc>
        <w:tc>
          <w:tcPr>
            <w:tcW w:w="856" w:type="dxa"/>
            <w:tcBorders/>
            <w:shd w:val="clear" w:color="auto" w:fill="auto"/>
          </w:tcPr>
          <w:p>
            <w:pPr>
              <w:pStyle w:val="style0"/>
              <w:spacing w:lineRule="auto" w:line="360"/>
              <w:jc w:val="both"/>
              <w:rPr>
                <w:sz w:val="24"/>
                <w:szCs w:val="24"/>
              </w:rPr>
            </w:pPr>
            <w:r>
              <w:rPr>
                <w:sz w:val="24"/>
                <w:szCs w:val="24"/>
              </w:rPr>
              <w:t>4.04</w:t>
            </w:r>
          </w:p>
        </w:tc>
        <w:tc>
          <w:tcPr>
            <w:tcW w:w="1099" w:type="dxa"/>
            <w:tcBorders/>
            <w:shd w:val="clear" w:color="auto" w:fill="auto"/>
          </w:tcPr>
          <w:p>
            <w:pPr>
              <w:pStyle w:val="style0"/>
              <w:spacing w:lineRule="auto" w:line="360"/>
              <w:jc w:val="both"/>
              <w:rPr>
                <w:sz w:val="24"/>
                <w:szCs w:val="24"/>
              </w:rPr>
            </w:pPr>
            <w:r>
              <w:rPr>
                <w:sz w:val="24"/>
                <w:szCs w:val="24"/>
              </w:rPr>
              <w:t>1.01</w:t>
            </w:r>
          </w:p>
        </w:tc>
        <w:tc>
          <w:tcPr>
            <w:tcW w:w="990" w:type="dxa"/>
            <w:tcBorders/>
            <w:shd w:val="clear" w:color="auto" w:fill="auto"/>
          </w:tcPr>
          <w:p>
            <w:pPr>
              <w:pStyle w:val="style0"/>
              <w:spacing w:lineRule="auto" w:line="360"/>
              <w:jc w:val="both"/>
              <w:rPr>
                <w:sz w:val="24"/>
                <w:szCs w:val="24"/>
              </w:rPr>
            </w:pPr>
            <w:r>
              <w:rPr>
                <w:sz w:val="24"/>
                <w:szCs w:val="24"/>
              </w:rPr>
              <w:t xml:space="preserve">High </w:t>
            </w:r>
          </w:p>
        </w:tc>
      </w:tr>
      <w:tr>
        <w:tblPrEx/>
        <w:trPr/>
        <w:tc>
          <w:tcPr>
            <w:tcW w:w="669" w:type="dxa"/>
            <w:tcBorders/>
            <w:shd w:val="clear" w:color="auto" w:fill="auto"/>
          </w:tcPr>
          <w:p>
            <w:pPr>
              <w:pStyle w:val="style0"/>
              <w:spacing w:lineRule="auto" w:line="360"/>
              <w:jc w:val="both"/>
              <w:rPr>
                <w:sz w:val="24"/>
                <w:szCs w:val="24"/>
              </w:rPr>
            </w:pPr>
          </w:p>
        </w:tc>
        <w:tc>
          <w:tcPr>
            <w:tcW w:w="2509" w:type="dxa"/>
            <w:tcBorders/>
            <w:shd w:val="clear" w:color="auto" w:fill="auto"/>
          </w:tcPr>
          <w:p>
            <w:pPr>
              <w:pStyle w:val="style0"/>
              <w:spacing w:lineRule="auto" w:line="360"/>
              <w:jc w:val="both"/>
              <w:rPr>
                <w:sz w:val="24"/>
                <w:szCs w:val="24"/>
              </w:rPr>
            </w:pPr>
            <w:r>
              <w:rPr>
                <w:sz w:val="24"/>
                <w:szCs w:val="24"/>
              </w:rPr>
              <w:t>TOTAL</w:t>
            </w:r>
          </w:p>
        </w:tc>
        <w:tc>
          <w:tcPr>
            <w:tcW w:w="661" w:type="dxa"/>
            <w:tcBorders/>
            <w:shd w:val="clear" w:color="auto" w:fill="auto"/>
          </w:tcPr>
          <w:p>
            <w:pPr>
              <w:pStyle w:val="style0"/>
              <w:spacing w:lineRule="auto" w:line="360"/>
              <w:jc w:val="both"/>
              <w:rPr>
                <w:sz w:val="24"/>
                <w:szCs w:val="24"/>
              </w:rPr>
            </w:pPr>
            <w:r>
              <w:rPr>
                <w:sz w:val="24"/>
                <w:szCs w:val="24"/>
              </w:rPr>
              <w:t>1179</w:t>
            </w:r>
          </w:p>
        </w:tc>
        <w:tc>
          <w:tcPr>
            <w:tcW w:w="661" w:type="dxa"/>
            <w:tcBorders/>
            <w:shd w:val="clear" w:color="auto" w:fill="auto"/>
          </w:tcPr>
          <w:p>
            <w:pPr>
              <w:pStyle w:val="style0"/>
              <w:spacing w:lineRule="auto" w:line="360"/>
              <w:jc w:val="both"/>
              <w:rPr>
                <w:sz w:val="24"/>
                <w:szCs w:val="24"/>
              </w:rPr>
            </w:pPr>
            <w:r>
              <w:rPr>
                <w:sz w:val="24"/>
                <w:szCs w:val="24"/>
              </w:rPr>
              <w:t>1044</w:t>
            </w:r>
          </w:p>
        </w:tc>
        <w:tc>
          <w:tcPr>
            <w:tcW w:w="549" w:type="dxa"/>
            <w:tcBorders/>
            <w:shd w:val="clear" w:color="auto" w:fill="auto"/>
          </w:tcPr>
          <w:p>
            <w:pPr>
              <w:pStyle w:val="style0"/>
              <w:spacing w:lineRule="auto" w:line="360"/>
              <w:jc w:val="both"/>
              <w:rPr>
                <w:sz w:val="24"/>
                <w:szCs w:val="24"/>
              </w:rPr>
            </w:pPr>
            <w:r>
              <w:rPr>
                <w:sz w:val="24"/>
                <w:szCs w:val="24"/>
              </w:rPr>
              <w:t>760</w:t>
            </w:r>
          </w:p>
        </w:tc>
        <w:tc>
          <w:tcPr>
            <w:tcW w:w="549" w:type="dxa"/>
            <w:tcBorders/>
            <w:shd w:val="clear" w:color="auto" w:fill="auto"/>
          </w:tcPr>
          <w:p>
            <w:pPr>
              <w:pStyle w:val="style0"/>
              <w:spacing w:lineRule="auto" w:line="360"/>
              <w:jc w:val="both"/>
              <w:rPr>
                <w:sz w:val="24"/>
                <w:szCs w:val="24"/>
              </w:rPr>
            </w:pPr>
            <w:r>
              <w:rPr>
                <w:sz w:val="24"/>
                <w:szCs w:val="24"/>
              </w:rPr>
              <w:t>290</w:t>
            </w:r>
          </w:p>
        </w:tc>
        <w:tc>
          <w:tcPr>
            <w:tcW w:w="608" w:type="dxa"/>
            <w:tcBorders/>
            <w:shd w:val="clear" w:color="auto" w:fill="auto"/>
          </w:tcPr>
          <w:p>
            <w:pPr>
              <w:pStyle w:val="style0"/>
              <w:spacing w:lineRule="auto" w:line="360"/>
              <w:jc w:val="both"/>
              <w:rPr>
                <w:sz w:val="24"/>
                <w:szCs w:val="24"/>
              </w:rPr>
            </w:pPr>
            <w:r>
              <w:rPr>
                <w:sz w:val="24"/>
                <w:szCs w:val="24"/>
              </w:rPr>
              <w:t>137</w:t>
            </w:r>
          </w:p>
        </w:tc>
        <w:tc>
          <w:tcPr>
            <w:tcW w:w="661" w:type="dxa"/>
            <w:tcBorders/>
            <w:shd w:val="clear" w:color="auto" w:fill="auto"/>
          </w:tcPr>
          <w:p>
            <w:pPr>
              <w:pStyle w:val="style0"/>
              <w:spacing w:lineRule="auto" w:line="360"/>
              <w:jc w:val="both"/>
              <w:rPr>
                <w:sz w:val="24"/>
                <w:szCs w:val="24"/>
              </w:rPr>
            </w:pPr>
            <w:r>
              <w:rPr>
                <w:sz w:val="24"/>
                <w:szCs w:val="24"/>
              </w:rPr>
              <w:t>3410</w:t>
            </w:r>
          </w:p>
        </w:tc>
        <w:tc>
          <w:tcPr>
            <w:tcW w:w="856" w:type="dxa"/>
            <w:tcBorders/>
            <w:shd w:val="clear" w:color="auto" w:fill="auto"/>
          </w:tcPr>
          <w:p>
            <w:pPr>
              <w:pStyle w:val="style0"/>
              <w:spacing w:lineRule="auto" w:line="360"/>
              <w:jc w:val="both"/>
              <w:rPr>
                <w:sz w:val="24"/>
                <w:szCs w:val="24"/>
              </w:rPr>
            </w:pPr>
          </w:p>
        </w:tc>
        <w:tc>
          <w:tcPr>
            <w:tcW w:w="1099" w:type="dxa"/>
            <w:tcBorders/>
            <w:shd w:val="clear" w:color="auto" w:fill="auto"/>
          </w:tcPr>
          <w:p>
            <w:pPr>
              <w:pStyle w:val="style0"/>
              <w:spacing w:lineRule="auto" w:line="360"/>
              <w:jc w:val="both"/>
              <w:rPr>
                <w:sz w:val="24"/>
                <w:szCs w:val="24"/>
              </w:rPr>
            </w:pPr>
          </w:p>
        </w:tc>
        <w:tc>
          <w:tcPr>
            <w:tcW w:w="990" w:type="dxa"/>
            <w:tcBorders/>
            <w:shd w:val="clear" w:color="auto" w:fill="auto"/>
          </w:tcPr>
          <w:p>
            <w:pPr>
              <w:pStyle w:val="style0"/>
              <w:spacing w:lineRule="auto" w:line="360"/>
              <w:jc w:val="both"/>
              <w:rPr>
                <w:sz w:val="24"/>
                <w:szCs w:val="24"/>
              </w:rPr>
            </w:pPr>
          </w:p>
        </w:tc>
      </w:tr>
    </w:tbl>
    <w:p>
      <w:pPr>
        <w:pStyle w:val="style0"/>
        <w:spacing w:lineRule="auto" w:line="360"/>
        <w:jc w:val="both"/>
        <w:rPr>
          <w:rFonts w:eastAsia="Times New Roman"/>
          <w:bCs/>
          <w:color w:val="000000"/>
          <w:sz w:val="24"/>
          <w:szCs w:val="24"/>
        </w:rPr>
      </w:pPr>
      <w:r>
        <w:rPr>
          <w:rFonts w:eastAsia="Times New Roman"/>
          <w:b/>
          <w:bCs/>
          <w:color w:val="000000"/>
          <w:sz w:val="24"/>
          <w:szCs w:val="24"/>
        </w:rPr>
        <w:t>Key:</w:t>
      </w:r>
      <w:r>
        <w:rPr>
          <w:rFonts w:eastAsia="Times New Roman"/>
          <w:bCs/>
          <w:color w:val="000000"/>
          <w:sz w:val="24"/>
          <w:szCs w:val="24"/>
        </w:rPr>
        <w:t xml:space="preserve"> N=Number of respondents, VH-very high, H-high, VL-very low, L-low, UD- undecided</w:t>
      </w:r>
    </w:p>
    <w:p>
      <w:pPr>
        <w:pStyle w:val="style0"/>
        <w:spacing w:lineRule="auto" w:line="360"/>
        <w:jc w:val="both"/>
        <w:rPr>
          <w:rFonts w:eastAsia="Times New Roman"/>
          <w:bCs/>
          <w:color w:val="000000"/>
          <w:sz w:val="24"/>
          <w:szCs w:val="24"/>
        </w:rPr>
      </w:pPr>
    </w:p>
    <w:p>
      <w:pPr>
        <w:pStyle w:val="style0"/>
        <w:spacing w:lineRule="auto" w:line="360"/>
        <w:jc w:val="both"/>
        <w:rPr>
          <w:rFonts w:eastAsia="Times New Roman"/>
          <w:bCs/>
          <w:color w:val="000000"/>
          <w:sz w:val="24"/>
          <w:szCs w:val="24"/>
        </w:rPr>
      </w:pPr>
      <w:r>
        <w:rPr>
          <w:rFonts w:eastAsia="Times New Roman"/>
          <w:bCs/>
          <w:color w:val="000000"/>
          <w:sz w:val="24"/>
          <w:szCs w:val="24"/>
        </w:rPr>
        <w:t xml:space="preserve">The analysis of table 3b reveals that no item has a mean value below the criterion mean of 3.0. In other words, all the mean values are above the criterion mean of 3.0 which indicates a High (H). However, items 6 and 10 had mean value of 4.04 and is the leading opinion while, item 9 had mean value of 3.47 and is the least. Thus the respondents agreed to the facts that their libraries staff assist them whenever they need help in using web based materials and also agreed that their libraries have special rooms or spaces dedicated to web based services. But despite the presence of these components, the respondents’ noted that the use of electronic means to advertise new issues and materials present in the library is very minimal, if it is in existence. </w:t>
      </w:r>
    </w:p>
    <w:p>
      <w:pPr>
        <w:pStyle w:val="style0"/>
        <w:spacing w:lineRule="auto" w:line="360"/>
        <w:jc w:val="both"/>
        <w:rPr>
          <w:rFonts w:eastAsia="Times New Roman"/>
          <w:b/>
          <w:bCs/>
          <w:color w:val="000000"/>
          <w:sz w:val="24"/>
          <w:szCs w:val="24"/>
        </w:rPr>
      </w:pPr>
      <w:r>
        <w:rPr>
          <w:rFonts w:eastAsia="Times New Roman"/>
          <w:bCs/>
          <w:color w:val="000000"/>
          <w:sz w:val="24"/>
          <w:szCs w:val="24"/>
        </w:rPr>
        <w:t>Therefore, the answers to research question 2 can be stated as follows: academic libraries have gone as far educating their staff or getting professionals to assist users in the use of the available web based materials and have made available rooms dedicated to such services. Despite the fact that academic libraries have gone a long way in acquiring ICT components which is used to offer web based services, the respondents noted that their library seldom use web based services to advertise their new materials.</w:t>
      </w:r>
    </w:p>
    <w:p>
      <w:pPr>
        <w:pStyle w:val="style0"/>
        <w:spacing w:lineRule="auto" w:line="360"/>
        <w:jc w:val="both"/>
        <w:rPr>
          <w:sz w:val="24"/>
          <w:szCs w:val="24"/>
        </w:rPr>
      </w:pPr>
    </w:p>
    <w:p>
      <w:pPr>
        <w:pStyle w:val="style0"/>
        <w:spacing w:lineRule="auto" w:line="360"/>
        <w:jc w:val="both"/>
        <w:rPr>
          <w:b/>
          <w:sz w:val="24"/>
          <w:szCs w:val="24"/>
        </w:rPr>
      </w:pPr>
    </w:p>
    <w:p>
      <w:pPr>
        <w:pStyle w:val="style0"/>
        <w:spacing w:lineRule="auto" w:line="360"/>
        <w:jc w:val="both"/>
        <w:rPr>
          <w:rFonts w:eastAsia="Times New Roman"/>
          <w:bCs/>
          <w:color w:val="000000"/>
          <w:sz w:val="24"/>
          <w:szCs w:val="24"/>
        </w:rPr>
      </w:pPr>
      <w:r>
        <w:rPr>
          <w:rFonts w:eastAsia="Times New Roman"/>
          <w:b/>
          <w:bCs/>
          <w:color w:val="000000"/>
          <w:sz w:val="24"/>
          <w:szCs w:val="24"/>
        </w:rPr>
        <w:t xml:space="preserve">Conclusion and Recommendations                                                                       </w:t>
      </w:r>
    </w:p>
    <w:p>
      <w:pPr>
        <w:pStyle w:val="style0"/>
        <w:spacing w:lineRule="auto" w:line="360"/>
        <w:jc w:val="both"/>
        <w:rPr>
          <w:b/>
          <w:sz w:val="24"/>
          <w:szCs w:val="24"/>
        </w:rPr>
      </w:pPr>
      <w:r>
        <w:rPr>
          <w:sz w:val="24"/>
          <w:szCs w:val="24"/>
        </w:rPr>
        <w:t xml:space="preserve">In conclusion, the fact that migration from traditional to web based library services is underway in university libraries in Niger State and the acceptance and usability of this new form of service is high but a lot needs to be done to improve such usability in comparison to the available equipment for this new form of service. Specifically, the rate of migration from traditional to web based library services in university libraries in Niger State is picking up pace but not as fast as is expected.  </w:t>
      </w:r>
    </w:p>
    <w:p>
      <w:pPr>
        <w:pStyle w:val="style0"/>
        <w:spacing w:lineRule="auto" w:line="360"/>
        <w:jc w:val="both"/>
        <w:rPr>
          <w:sz w:val="24"/>
          <w:szCs w:val="24"/>
        </w:rPr>
      </w:pPr>
      <w:r>
        <w:rPr>
          <w:sz w:val="24"/>
          <w:szCs w:val="24"/>
        </w:rPr>
        <w:t>Based on the findings of this study, it is recommended that;</w:t>
      </w:r>
    </w:p>
    <w:p>
      <w:pPr>
        <w:pStyle w:val="style179"/>
        <w:numPr>
          <w:ilvl w:val="0"/>
          <w:numId w:val="43"/>
        </w:numPr>
        <w:spacing w:lineRule="auto" w:line="360"/>
        <w:jc w:val="both"/>
        <w:rPr>
          <w:sz w:val="24"/>
          <w:szCs w:val="24"/>
        </w:rPr>
      </w:pPr>
      <w:r>
        <w:rPr>
          <w:sz w:val="24"/>
          <w:szCs w:val="24"/>
        </w:rPr>
        <w:t>To improve the use of web based library services, academic libraries should ensure they have alternative form of power supply for constant power supply.</w:t>
      </w:r>
    </w:p>
    <w:p>
      <w:pPr>
        <w:pStyle w:val="style179"/>
        <w:numPr>
          <w:ilvl w:val="0"/>
          <w:numId w:val="43"/>
        </w:numPr>
        <w:spacing w:lineRule="auto" w:line="360"/>
        <w:jc w:val="both"/>
        <w:rPr>
          <w:sz w:val="24"/>
          <w:szCs w:val="24"/>
        </w:rPr>
      </w:pPr>
      <w:r>
        <w:rPr>
          <w:sz w:val="24"/>
          <w:szCs w:val="24"/>
        </w:rPr>
        <w:t>Academic libraries s</w:t>
      </w:r>
      <w:r>
        <w:rPr>
          <w:sz w:val="24"/>
          <w:szCs w:val="24"/>
        </w:rPr>
        <w:t xml:space="preserve">hould sensitize and educate </w:t>
      </w:r>
      <w:r>
        <w:rPr>
          <w:sz w:val="24"/>
          <w:szCs w:val="24"/>
        </w:rPr>
        <w:t>users on the availability and use of web based library services through forums, workshops adverts and introductory courses to new comers.</w:t>
      </w:r>
    </w:p>
    <w:p>
      <w:pPr>
        <w:pStyle w:val="style0"/>
        <w:spacing w:lineRule="auto" w:line="360"/>
        <w:jc w:val="both"/>
        <w:rPr>
          <w:sz w:val="24"/>
          <w:szCs w:val="24"/>
        </w:rPr>
      </w:pPr>
    </w:p>
    <w:p>
      <w:pPr>
        <w:pStyle w:val="style0"/>
        <w:spacing w:lineRule="auto" w:line="360"/>
        <w:jc w:val="both"/>
        <w:rPr>
          <w:sz w:val="24"/>
          <w:szCs w:val="24"/>
        </w:rPr>
      </w:pPr>
    </w:p>
    <w:p>
      <w:pPr>
        <w:pStyle w:val="style0"/>
        <w:spacing w:lineRule="auto" w:line="360"/>
        <w:jc w:val="both"/>
        <w:rPr>
          <w:sz w:val="24"/>
          <w:szCs w:val="24"/>
        </w:rPr>
      </w:pPr>
    </w:p>
    <w:bookmarkStart w:id="0" w:name="_GoBack"/>
    <w:bookmarkEnd w:id="0"/>
    <w:p>
      <w:pPr>
        <w:pStyle w:val="style0"/>
        <w:spacing w:lineRule="auto" w:line="360"/>
        <w:jc w:val="both"/>
        <w:rPr>
          <w:sz w:val="24"/>
          <w:szCs w:val="24"/>
        </w:rPr>
      </w:pPr>
    </w:p>
    <w:p>
      <w:pPr>
        <w:pStyle w:val="style0"/>
        <w:spacing w:lineRule="auto" w:line="360"/>
        <w:jc w:val="both"/>
        <w:rPr>
          <w:sz w:val="24"/>
          <w:szCs w:val="24"/>
        </w:rPr>
      </w:pPr>
    </w:p>
    <w:p>
      <w:pPr>
        <w:pStyle w:val="style0"/>
        <w:spacing w:lineRule="auto" w:line="360"/>
        <w:jc w:val="both"/>
        <w:rPr>
          <w:b/>
          <w:sz w:val="24"/>
          <w:szCs w:val="24"/>
        </w:rPr>
      </w:pPr>
      <w:r>
        <w:rPr>
          <w:b/>
          <w:sz w:val="24"/>
          <w:szCs w:val="24"/>
        </w:rPr>
        <w:t>References</w:t>
      </w:r>
    </w:p>
    <w:p>
      <w:pPr>
        <w:pStyle w:val="style0"/>
        <w:ind w:left="810" w:hanging="810"/>
        <w:jc w:val="both"/>
        <w:rPr>
          <w:i/>
          <w:sz w:val="24"/>
          <w:szCs w:val="24"/>
        </w:rPr>
      </w:pPr>
      <w:r>
        <w:rPr>
          <w:sz w:val="24"/>
          <w:szCs w:val="24"/>
        </w:rPr>
        <w:t>Abubakar, B.M. (2011) Academic libraries in Nigeria in the 21</w:t>
      </w:r>
      <w:r>
        <w:rPr>
          <w:sz w:val="24"/>
          <w:szCs w:val="24"/>
          <w:vertAlign w:val="superscript"/>
        </w:rPr>
        <w:t>st</w:t>
      </w:r>
      <w:r>
        <w:rPr>
          <w:sz w:val="24"/>
          <w:szCs w:val="24"/>
        </w:rPr>
        <w:t xml:space="preserve"> century. </w:t>
      </w:r>
      <w:r>
        <w:rPr>
          <w:i/>
          <w:sz w:val="24"/>
          <w:szCs w:val="24"/>
        </w:rPr>
        <w:t xml:space="preserve">Library philosophy and </w:t>
      </w:r>
    </w:p>
    <w:p>
      <w:pPr>
        <w:pStyle w:val="style0"/>
        <w:ind w:left="810" w:hanging="810"/>
        <w:jc w:val="both"/>
        <w:rPr>
          <w:sz w:val="24"/>
          <w:szCs w:val="24"/>
        </w:rPr>
      </w:pPr>
      <w:r>
        <w:rPr>
          <w:i/>
          <w:sz w:val="24"/>
          <w:szCs w:val="24"/>
        </w:rPr>
        <w:t xml:space="preserve">             Practice</w:t>
      </w:r>
      <w:r>
        <w:rPr>
          <w:sz w:val="24"/>
          <w:szCs w:val="24"/>
        </w:rPr>
        <w:t xml:space="preserve"> 2011(1). </w:t>
      </w:r>
      <w:r>
        <w:rPr/>
        <w:fldChar w:fldCharType="begin"/>
      </w:r>
      <w:r>
        <w:instrText xml:space="preserve"> HYPERLINK "http://www.researchgate.net/publication/277262052_Academic_Libraries_in_Nigeria_in_the_21st_cen" </w:instrText>
      </w:r>
      <w:r>
        <w:rPr/>
        <w:fldChar w:fldCharType="separate"/>
      </w:r>
      <w:r>
        <w:rPr>
          <w:rStyle w:val="style85"/>
          <w:sz w:val="24"/>
          <w:szCs w:val="24"/>
          <w:u w:val="none"/>
        </w:rPr>
        <w:t>www.researchgate.net/publication/277262052_Academic_Libraries_in_Nigeria_in_the_21st_cen</w:t>
      </w:r>
      <w:r>
        <w:rPr/>
        <w:fldChar w:fldCharType="end"/>
      </w:r>
      <w:r>
        <w:rPr>
          <w:sz w:val="24"/>
          <w:szCs w:val="24"/>
        </w:rPr>
        <w:t xml:space="preserve">tury </w:t>
      </w:r>
    </w:p>
    <w:p>
      <w:pPr>
        <w:pStyle w:val="style0"/>
        <w:ind w:left="810" w:hanging="810"/>
        <w:jc w:val="both"/>
        <w:rPr>
          <w:sz w:val="24"/>
          <w:szCs w:val="24"/>
        </w:rPr>
      </w:pPr>
    </w:p>
    <w:p>
      <w:pPr>
        <w:pStyle w:val="style0"/>
        <w:ind w:left="810" w:hanging="810"/>
        <w:jc w:val="both"/>
        <w:rPr>
          <w:sz w:val="24"/>
          <w:szCs w:val="24"/>
        </w:rPr>
      </w:pPr>
      <w:r>
        <w:rPr>
          <w:sz w:val="24"/>
          <w:szCs w:val="24"/>
        </w:rPr>
        <w:t xml:space="preserve">Costello,L. (2017) evaluating demand driven acquisition </w:t>
      </w:r>
    </w:p>
    <w:p>
      <w:pPr>
        <w:pStyle w:val="style0"/>
        <w:ind w:left="810" w:hanging="810"/>
        <w:jc w:val="both"/>
        <w:rPr>
          <w:rStyle w:val="style85"/>
          <w:sz w:val="24"/>
          <w:szCs w:val="24"/>
          <w:u w:val="none"/>
        </w:rPr>
      </w:pPr>
      <w:r>
        <w:t xml:space="preserve">                </w:t>
      </w:r>
      <w:r>
        <w:rPr/>
        <w:fldChar w:fldCharType="begin"/>
      </w:r>
      <w:r>
        <w:instrText xml:space="preserve"> HYPERLINK "https://www.sciencedirect.com/topics/social-sciences/academic-libraries" </w:instrText>
      </w:r>
      <w:r>
        <w:rPr/>
        <w:fldChar w:fldCharType="separate"/>
      </w:r>
      <w:r>
        <w:rPr>
          <w:rStyle w:val="style85"/>
          <w:sz w:val="24"/>
          <w:szCs w:val="24"/>
          <w:u w:val="none"/>
        </w:rPr>
        <w:t>https://www.sciencedirect.com/topics/social-sciences/academic-libraries</w:t>
      </w:r>
      <w:r>
        <w:rPr/>
        <w:fldChar w:fldCharType="end"/>
      </w:r>
    </w:p>
    <w:p>
      <w:pPr>
        <w:pStyle w:val="style0"/>
        <w:ind w:left="810" w:hanging="810"/>
        <w:jc w:val="both"/>
        <w:rPr>
          <w:sz w:val="24"/>
          <w:szCs w:val="24"/>
        </w:rPr>
      </w:pPr>
    </w:p>
    <w:p>
      <w:pPr>
        <w:pStyle w:val="style0"/>
        <w:ind w:left="810" w:hanging="810"/>
        <w:jc w:val="both"/>
        <w:rPr>
          <w:sz w:val="24"/>
          <w:szCs w:val="24"/>
        </w:rPr>
      </w:pPr>
      <w:r>
        <w:rPr>
          <w:sz w:val="24"/>
          <w:szCs w:val="24"/>
        </w:rPr>
        <w:t xml:space="preserve">Eguavoen,O.(2011) Attitudes of library staff to the use of ICT: The Kenneth Dike Library University of Ibadan, Nigeria. </w:t>
      </w:r>
    </w:p>
    <w:p>
      <w:pPr>
        <w:pStyle w:val="style0"/>
        <w:ind w:left="810" w:hanging="810"/>
        <w:jc w:val="both"/>
        <w:rPr>
          <w:sz w:val="24"/>
          <w:szCs w:val="24"/>
        </w:rPr>
      </w:pPr>
      <w:r>
        <w:rPr>
          <w:sz w:val="24"/>
          <w:szCs w:val="24"/>
        </w:rPr>
        <w:t xml:space="preserve">              www.semanticscholar.org/paper/attitudes_of_library_staff_to_the_us_of_ICT%3A_    Eguavoen</w:t>
      </w:r>
    </w:p>
    <w:p>
      <w:pPr>
        <w:pStyle w:val="style0"/>
        <w:ind w:left="810" w:hanging="810"/>
        <w:jc w:val="both"/>
        <w:rPr>
          <w:sz w:val="24"/>
          <w:szCs w:val="24"/>
        </w:rPr>
      </w:pPr>
    </w:p>
    <w:p>
      <w:pPr>
        <w:pStyle w:val="style0"/>
        <w:jc w:val="both"/>
        <w:rPr>
          <w:sz w:val="24"/>
          <w:szCs w:val="24"/>
        </w:rPr>
      </w:pPr>
      <w:r>
        <w:rPr>
          <w:sz w:val="24"/>
          <w:szCs w:val="24"/>
        </w:rPr>
        <w:t xml:space="preserve">Jantti, M. (2016) Quality and the academic library. </w:t>
      </w:r>
      <w:r>
        <w:rPr>
          <w:i/>
          <w:sz w:val="24"/>
          <w:szCs w:val="24"/>
        </w:rPr>
        <w:t>Elsevier</w:t>
      </w:r>
      <w:r>
        <w:rPr>
          <w:sz w:val="24"/>
          <w:szCs w:val="24"/>
        </w:rPr>
        <w:t>.</w:t>
      </w:r>
    </w:p>
    <w:p>
      <w:pPr>
        <w:pStyle w:val="style0"/>
        <w:ind w:left="810" w:hanging="810"/>
        <w:jc w:val="both"/>
        <w:rPr>
          <w:sz w:val="24"/>
          <w:szCs w:val="24"/>
        </w:rPr>
      </w:pPr>
      <w:r>
        <w:rPr>
          <w:sz w:val="24"/>
          <w:szCs w:val="24"/>
        </w:rPr>
        <w:t xml:space="preserve">             </w:t>
      </w:r>
      <w:r>
        <w:rPr/>
        <w:fldChar w:fldCharType="begin"/>
      </w:r>
      <w:r>
        <w:instrText xml:space="preserve"> HYPERLINK "https://www.sciencedirect.com/topics/social%20sciences/" </w:instrText>
      </w:r>
      <w:r>
        <w:rPr/>
        <w:fldChar w:fldCharType="separate"/>
      </w:r>
      <w:r>
        <w:rPr>
          <w:rStyle w:val="style85"/>
          <w:sz w:val="24"/>
          <w:szCs w:val="24"/>
          <w:u w:val="none"/>
        </w:rPr>
        <w:t>https://www.sciencedirect.com/topics/social sciences/</w:t>
      </w:r>
      <w:r>
        <w:rPr/>
        <w:fldChar w:fldCharType="end"/>
      </w:r>
      <w:r>
        <w:rPr>
          <w:sz w:val="24"/>
          <w:szCs w:val="24"/>
        </w:rPr>
        <w:t xml:space="preserve"> information-library-resources</w:t>
      </w:r>
    </w:p>
    <w:p>
      <w:pPr>
        <w:pStyle w:val="style0"/>
        <w:ind w:left="810" w:hanging="810"/>
        <w:jc w:val="both"/>
        <w:rPr>
          <w:sz w:val="24"/>
          <w:szCs w:val="24"/>
        </w:rPr>
      </w:pPr>
    </w:p>
    <w:p>
      <w:pPr>
        <w:pStyle w:val="style0"/>
        <w:ind w:left="810" w:hanging="810"/>
        <w:jc w:val="both"/>
        <w:rPr>
          <w:sz w:val="24"/>
          <w:szCs w:val="24"/>
        </w:rPr>
      </w:pPr>
      <w:r>
        <w:rPr>
          <w:sz w:val="24"/>
          <w:szCs w:val="24"/>
        </w:rPr>
        <w:t xml:space="preserve">Kosrow,L. (2020) Library research: an introduction to the research process and the library’s     resources.  </w:t>
      </w:r>
      <w:r>
        <w:rPr/>
        <w:fldChar w:fldCharType="begin"/>
      </w:r>
      <w:r>
        <w:instrText xml:space="preserve"> HYPERLINK "https://library.triton.edu/research" </w:instrText>
      </w:r>
      <w:r>
        <w:rPr/>
        <w:fldChar w:fldCharType="separate"/>
      </w:r>
      <w:r>
        <w:rPr>
          <w:rStyle w:val="style85"/>
          <w:sz w:val="24"/>
          <w:szCs w:val="24"/>
          <w:u w:val="none"/>
        </w:rPr>
        <w:t>https://library.triton.edu/research</w:t>
      </w:r>
      <w:r>
        <w:rPr/>
        <w:fldChar w:fldCharType="end"/>
      </w:r>
    </w:p>
    <w:p>
      <w:pPr>
        <w:pStyle w:val="style0"/>
        <w:ind w:left="810" w:hanging="810"/>
        <w:jc w:val="both"/>
        <w:rPr>
          <w:sz w:val="24"/>
          <w:szCs w:val="24"/>
        </w:rPr>
      </w:pPr>
    </w:p>
    <w:p>
      <w:pPr>
        <w:pStyle w:val="style0"/>
        <w:ind w:left="810" w:hanging="810"/>
        <w:jc w:val="both"/>
        <w:rPr>
          <w:sz w:val="24"/>
          <w:szCs w:val="24"/>
        </w:rPr>
      </w:pPr>
      <w:r>
        <w:rPr>
          <w:sz w:val="24"/>
          <w:szCs w:val="24"/>
        </w:rPr>
        <w:t xml:space="preserve">Madhusudhan, M. &amp; Nagabhushanam, V (2012) Use of web-based library services in select university libraries in India: a study. </w:t>
      </w:r>
      <w:r>
        <w:rPr>
          <w:i/>
          <w:sz w:val="24"/>
          <w:szCs w:val="24"/>
        </w:rPr>
        <w:t>International journal of library and information studies</w:t>
      </w:r>
      <w:r>
        <w:rPr>
          <w:sz w:val="24"/>
          <w:szCs w:val="24"/>
        </w:rPr>
        <w:t>, 2(1). 85-97</w:t>
      </w:r>
    </w:p>
    <w:p>
      <w:pPr>
        <w:pStyle w:val="style0"/>
        <w:ind w:left="810" w:hanging="810"/>
        <w:jc w:val="both"/>
        <w:rPr>
          <w:sz w:val="24"/>
          <w:szCs w:val="24"/>
        </w:rPr>
      </w:pPr>
    </w:p>
    <w:p>
      <w:pPr>
        <w:pStyle w:val="style0"/>
        <w:ind w:left="810" w:hanging="810"/>
        <w:jc w:val="both"/>
        <w:rPr>
          <w:sz w:val="24"/>
          <w:szCs w:val="24"/>
        </w:rPr>
      </w:pPr>
      <w:r>
        <w:rPr>
          <w:sz w:val="24"/>
          <w:szCs w:val="24"/>
        </w:rPr>
        <w:t xml:space="preserve">Nkanu, W.O.,Nkebem,E.N., Ogar,C.E. &amp; Oyishu,V.A (2011) Analytical study on availability of information and communication technology facilities in selected Nigerian University libraries. </w:t>
      </w:r>
      <w:r>
        <w:rPr>
          <w:i/>
          <w:sz w:val="24"/>
          <w:szCs w:val="24"/>
        </w:rPr>
        <w:t>Journal of information and knowledge management.</w:t>
      </w:r>
      <w:r>
        <w:rPr>
          <w:sz w:val="24"/>
          <w:szCs w:val="24"/>
        </w:rPr>
        <w:t xml:space="preserve"> 2(2).www.ajol.info/index.php/iijikm/article/view/144587/134221</w:t>
      </w:r>
    </w:p>
    <w:p>
      <w:pPr>
        <w:pStyle w:val="style0"/>
        <w:ind w:left="810" w:hanging="810"/>
        <w:jc w:val="both"/>
        <w:rPr>
          <w:sz w:val="24"/>
          <w:szCs w:val="24"/>
        </w:rPr>
      </w:pPr>
    </w:p>
    <w:p>
      <w:pPr>
        <w:pStyle w:val="style0"/>
        <w:ind w:left="810" w:hanging="810"/>
        <w:jc w:val="both"/>
        <w:rPr>
          <w:sz w:val="24"/>
          <w:szCs w:val="24"/>
        </w:rPr>
      </w:pPr>
      <w:r>
        <w:rPr>
          <w:sz w:val="24"/>
          <w:szCs w:val="24"/>
        </w:rPr>
        <w:t xml:space="preserve">Ogunsola, L.A. (2005) Nigerian university libraries and the challenges of globalization: the way forward, </w:t>
      </w:r>
      <w:r>
        <w:rPr>
          <w:i/>
          <w:sz w:val="24"/>
          <w:szCs w:val="24"/>
        </w:rPr>
        <w:t>Journal of Social Sciences</w:t>
      </w:r>
      <w:r>
        <w:rPr>
          <w:sz w:val="24"/>
          <w:szCs w:val="24"/>
        </w:rPr>
        <w:t xml:space="preserve"> 10(3).199-205. </w:t>
      </w:r>
    </w:p>
    <w:p>
      <w:pPr>
        <w:pStyle w:val="style0"/>
        <w:ind w:left="810" w:hanging="810"/>
        <w:jc w:val="both"/>
        <w:rPr>
          <w:sz w:val="24"/>
          <w:szCs w:val="24"/>
        </w:rPr>
      </w:pPr>
      <w:r>
        <w:rPr>
          <w:sz w:val="24"/>
          <w:szCs w:val="24"/>
        </w:rPr>
        <w:t xml:space="preserve">              www.researchgate.net/publication/321216522_Nigerian_university_libraries_and_the _challenges_ of_ globalization_the_way_forward</w:t>
      </w:r>
    </w:p>
    <w:p>
      <w:pPr>
        <w:pStyle w:val="style0"/>
        <w:ind w:left="810" w:hanging="810"/>
        <w:jc w:val="both"/>
        <w:rPr>
          <w:sz w:val="24"/>
          <w:szCs w:val="24"/>
        </w:rPr>
      </w:pPr>
    </w:p>
    <w:p>
      <w:pPr>
        <w:pStyle w:val="style0"/>
        <w:ind w:left="810" w:hanging="810"/>
        <w:jc w:val="both"/>
        <w:rPr>
          <w:sz w:val="24"/>
          <w:szCs w:val="24"/>
        </w:rPr>
      </w:pPr>
      <w:r>
        <w:rPr>
          <w:sz w:val="24"/>
          <w:szCs w:val="24"/>
        </w:rPr>
        <w:t>Salant,P.,&amp; Dillman,D.A. (1994) How to conduct your own survey. New York: John Wiley and Sons.</w:t>
      </w:r>
    </w:p>
    <w:p>
      <w:pPr>
        <w:pStyle w:val="style0"/>
        <w:ind w:left="810" w:hanging="810"/>
        <w:jc w:val="both"/>
        <w:rPr>
          <w:sz w:val="24"/>
          <w:szCs w:val="24"/>
        </w:rPr>
      </w:pPr>
    </w:p>
    <w:p>
      <w:pPr>
        <w:pStyle w:val="style0"/>
        <w:ind w:left="810" w:hanging="810"/>
        <w:jc w:val="both"/>
        <w:rPr>
          <w:sz w:val="24"/>
          <w:szCs w:val="24"/>
        </w:rPr>
      </w:pPr>
      <w:r>
        <w:rPr>
          <w:sz w:val="24"/>
          <w:szCs w:val="24"/>
        </w:rPr>
        <w:t>Singh, N. (2017) Transition and reformation of Indian agricultural libraries in Digital and collaborative era: Challenges, opportunities and sustainability</w:t>
      </w:r>
      <w:r>
        <w:rPr>
          <w:i/>
          <w:sz w:val="24"/>
          <w:szCs w:val="24"/>
        </w:rPr>
        <w:t>. International information and library review</w:t>
      </w:r>
      <w:r>
        <w:rPr>
          <w:sz w:val="24"/>
          <w:szCs w:val="24"/>
        </w:rPr>
        <w:t xml:space="preserve"> 50(1) 24-33. www.scholar.google.com/citations?user.</w:t>
      </w:r>
    </w:p>
    <w:p>
      <w:pPr>
        <w:pStyle w:val="style0"/>
        <w:ind w:left="810" w:hanging="810"/>
        <w:jc w:val="both"/>
        <w:rPr>
          <w:sz w:val="24"/>
          <w:szCs w:val="24"/>
        </w:rPr>
      </w:pPr>
    </w:p>
    <w:p>
      <w:pPr>
        <w:pStyle w:val="style0"/>
        <w:ind w:left="810" w:hanging="810"/>
        <w:jc w:val="both"/>
        <w:rPr>
          <w:sz w:val="24"/>
          <w:szCs w:val="24"/>
        </w:rPr>
      </w:pPr>
      <w:r>
        <w:rPr>
          <w:sz w:val="24"/>
          <w:szCs w:val="24"/>
        </w:rPr>
        <w:t>Udensi, J.N. &amp; Akor, P.U. (2014) fundamentals of library and information science. Zaria. Kaduna State. Nigeria. Ahmadu Bello University Press Ltd.</w:t>
      </w:r>
    </w:p>
    <w:p>
      <w:pPr>
        <w:pStyle w:val="style0"/>
        <w:ind w:left="810" w:hanging="810"/>
        <w:jc w:val="both"/>
        <w:rPr>
          <w:sz w:val="24"/>
          <w:szCs w:val="24"/>
        </w:rPr>
      </w:pPr>
    </w:p>
    <w:p>
      <w:pPr>
        <w:pStyle w:val="style0"/>
        <w:ind w:left="810" w:hanging="810"/>
        <w:jc w:val="both"/>
        <w:rPr>
          <w:sz w:val="24"/>
          <w:szCs w:val="24"/>
        </w:rPr>
      </w:pPr>
      <w:r>
        <w:rPr>
          <w:sz w:val="24"/>
          <w:szCs w:val="24"/>
        </w:rPr>
        <w:t>Unegbu,V.E.,Lawal-solarin, E.O, &amp; Ladan, M.U. (2017)  Library resources availability and Accessibility as determinants of undergraduates library use in Lagos state university, Nigeria. eprints.covenantuniversity.edu.ng</w:t>
      </w:r>
    </w:p>
    <w:p>
      <w:pPr>
        <w:pStyle w:val="style0"/>
        <w:ind w:left="810" w:hanging="810"/>
        <w:jc w:val="both"/>
        <w:rPr>
          <w:sz w:val="24"/>
          <w:szCs w:val="24"/>
        </w:rPr>
      </w:pPr>
    </w:p>
    <w:p>
      <w:pPr>
        <w:pStyle w:val="style0"/>
        <w:tabs>
          <w:tab w:val="left" w:leader="none" w:pos="180"/>
        </w:tabs>
        <w:ind w:left="810" w:hanging="810"/>
        <w:jc w:val="both"/>
        <w:rPr>
          <w:sz w:val="24"/>
          <w:szCs w:val="24"/>
        </w:rPr>
      </w:pPr>
      <w:r>
        <w:rPr>
          <w:sz w:val="24"/>
          <w:szCs w:val="24"/>
        </w:rPr>
        <w:t xml:space="preserve">Yahaya,D.N. &amp; Kamba M. A (2019) Awareness of librarians on the adoption of library 2.0 applications for service delivery in university libraries in Kano State. </w:t>
      </w:r>
      <w:r>
        <w:rPr>
          <w:i/>
          <w:sz w:val="24"/>
          <w:szCs w:val="24"/>
        </w:rPr>
        <w:t>Ajol</w:t>
      </w:r>
      <w:r>
        <w:rPr>
          <w:sz w:val="24"/>
          <w:szCs w:val="24"/>
        </w:rPr>
        <w:t xml:space="preserve"> 52(1). </w:t>
      </w:r>
      <w:r>
        <w:rPr/>
        <w:fldChar w:fldCharType="begin"/>
      </w:r>
      <w:r>
        <w:instrText xml:space="preserve"> HYPERLINK "https://ajol.info/index.php/jula/article//view/188791" </w:instrText>
      </w:r>
      <w:r>
        <w:rPr/>
        <w:fldChar w:fldCharType="separate"/>
      </w:r>
      <w:r>
        <w:rPr>
          <w:rStyle w:val="style85"/>
          <w:sz w:val="24"/>
          <w:szCs w:val="24"/>
          <w:u w:val="none"/>
        </w:rPr>
        <w:t>https://ajol.info/index.php/jula/article//view/188791</w:t>
      </w:r>
      <w:r>
        <w:rPr/>
        <w:fldChar w:fldCharType="end"/>
      </w:r>
    </w:p>
    <w:p>
      <w:pPr>
        <w:pStyle w:val="style0"/>
        <w:ind w:left="810" w:hanging="810"/>
        <w:jc w:val="both"/>
        <w:rPr>
          <w:sz w:val="24"/>
          <w:szCs w:val="24"/>
        </w:rPr>
      </w:pPr>
    </w:p>
    <w:p>
      <w:pPr>
        <w:pStyle w:val="style0"/>
        <w:ind w:left="810" w:hanging="810"/>
        <w:jc w:val="both"/>
        <w:rPr>
          <w:sz w:val="24"/>
          <w:szCs w:val="24"/>
        </w:rPr>
      </w:pPr>
      <w:r>
        <w:rPr>
          <w:sz w:val="24"/>
          <w:szCs w:val="24"/>
        </w:rPr>
        <w:t xml:space="preserve">Yang, S. Q. &amp; Li, L. (2016) emerging technologies for libraries. </w:t>
      </w:r>
    </w:p>
    <w:p>
      <w:pPr>
        <w:pStyle w:val="style0"/>
        <w:ind w:left="810" w:hanging="810"/>
        <w:jc w:val="both"/>
        <w:rPr>
          <w:rStyle w:val="style85"/>
          <w:sz w:val="24"/>
          <w:szCs w:val="24"/>
          <w:u w:val="none"/>
        </w:rPr>
      </w:pPr>
      <w:r>
        <w:rPr>
          <w:sz w:val="24"/>
          <w:szCs w:val="24"/>
        </w:rPr>
        <w:t xml:space="preserve">             </w:t>
      </w:r>
      <w:r>
        <w:rPr/>
        <w:fldChar w:fldCharType="begin"/>
      </w:r>
      <w:r>
        <w:instrText xml:space="preserve"> HYPERLINK "https://www.sciencedirect.com/topics/social-sciences/academic-libraries" </w:instrText>
      </w:r>
      <w:r>
        <w:rPr/>
        <w:fldChar w:fldCharType="separate"/>
      </w:r>
      <w:r>
        <w:rPr>
          <w:rStyle w:val="style85"/>
          <w:sz w:val="24"/>
          <w:szCs w:val="24"/>
          <w:u w:val="none"/>
        </w:rPr>
        <w:t>https://www.sciencedirect.com/topics/social-sciences/academic-libraries</w:t>
      </w:r>
      <w:r>
        <w:rPr/>
        <w:fldChar w:fldCharType="end"/>
      </w:r>
    </w:p>
    <w:p>
      <w:pPr>
        <w:pStyle w:val="style0"/>
        <w:ind w:left="810" w:hanging="810"/>
        <w:jc w:val="both"/>
        <w:rPr>
          <w:sz w:val="24"/>
          <w:szCs w:val="24"/>
        </w:rPr>
      </w:pPr>
    </w:p>
    <w:p>
      <w:pPr>
        <w:pStyle w:val="style0"/>
        <w:ind w:left="810" w:hanging="810"/>
        <w:jc w:val="both"/>
        <w:rPr>
          <w:sz w:val="24"/>
          <w:szCs w:val="24"/>
        </w:rPr>
      </w:pPr>
    </w:p>
    <w:p>
      <w:pPr>
        <w:pStyle w:val="style0"/>
        <w:ind w:left="810" w:hanging="810"/>
        <w:jc w:val="both"/>
        <w:rPr>
          <w:sz w:val="24"/>
          <w:szCs w:val="24"/>
        </w:rPr>
      </w:pPr>
    </w:p>
    <w:p>
      <w:pPr>
        <w:pStyle w:val="style0"/>
        <w:ind w:left="810" w:hanging="810"/>
        <w:jc w:val="both"/>
        <w:rPr>
          <w:sz w:val="24"/>
          <w:szCs w:val="24"/>
        </w:rPr>
      </w:pPr>
    </w:p>
    <w:p>
      <w:pPr>
        <w:pStyle w:val="style0"/>
        <w:ind w:left="810" w:hanging="810"/>
        <w:jc w:val="both"/>
        <w:rPr>
          <w:sz w:val="24"/>
          <w:szCs w:val="24"/>
        </w:rPr>
      </w:pPr>
    </w:p>
    <w:p>
      <w:pPr>
        <w:pStyle w:val="style0"/>
        <w:ind w:left="810" w:hanging="810"/>
        <w:jc w:val="both"/>
        <w:rPr>
          <w:sz w:val="24"/>
          <w:szCs w:val="24"/>
        </w:rPr>
      </w:pPr>
      <w:r>
        <w:rPr>
          <w:sz w:val="24"/>
          <w:szCs w:val="24"/>
        </w:rPr>
        <w:t xml:space="preserve">         </w:t>
      </w:r>
    </w:p>
    <w:p>
      <w:pPr>
        <w:pStyle w:val="style0"/>
        <w:ind w:left="540" w:hanging="540"/>
        <w:jc w:val="both"/>
        <w:rPr>
          <w:sz w:val="24"/>
          <w:szCs w:val="24"/>
        </w:rPr>
      </w:pPr>
    </w:p>
    <w:p>
      <w:pPr>
        <w:pStyle w:val="style0"/>
        <w:ind w:left="450" w:hanging="450"/>
        <w:jc w:val="both"/>
        <w:rPr>
          <w:sz w:val="24"/>
          <w:szCs w:val="24"/>
        </w:rPr>
      </w:pPr>
    </w:p>
    <w:p>
      <w:pPr>
        <w:pStyle w:val="style0"/>
        <w:ind w:left="450" w:hanging="450"/>
        <w:jc w:val="both"/>
        <w:rPr>
          <w:sz w:val="24"/>
          <w:szCs w:val="24"/>
        </w:rPr>
      </w:pPr>
    </w:p>
    <w:p>
      <w:pPr>
        <w:pStyle w:val="style0"/>
        <w:ind w:left="450" w:hanging="450"/>
        <w:jc w:val="both"/>
        <w:rPr>
          <w:sz w:val="24"/>
          <w:szCs w:val="24"/>
        </w:rPr>
      </w:pPr>
    </w:p>
    <w:p>
      <w:pPr>
        <w:pStyle w:val="style0"/>
        <w:ind w:left="450" w:hanging="450"/>
        <w:jc w:val="both"/>
        <w:rPr>
          <w:sz w:val="24"/>
          <w:szCs w:val="24"/>
        </w:rPr>
      </w:pPr>
    </w:p>
    <w:p>
      <w:pPr>
        <w:pStyle w:val="style0"/>
        <w:spacing w:lineRule="auto" w:line="360"/>
        <w:jc w:val="both"/>
        <w:rPr>
          <w:b/>
          <w:sz w:val="24"/>
          <w:szCs w:val="24"/>
        </w:rPr>
      </w:pPr>
    </w:p>
    <w:p>
      <w:pPr>
        <w:pStyle w:val="style0"/>
        <w:spacing w:lineRule="auto" w:line="360"/>
        <w:jc w:val="both"/>
        <w:rPr>
          <w:sz w:val="24"/>
          <w:szCs w:val="24"/>
        </w:rPr>
      </w:pPr>
    </w:p>
    <w:p>
      <w:pPr>
        <w:pStyle w:val="style0"/>
        <w:spacing w:lineRule="auto" w:line="360"/>
        <w:jc w:val="both"/>
        <w:rPr>
          <w:sz w:val="24"/>
          <w:szCs w:val="24"/>
        </w:rPr>
      </w:pPr>
    </w:p>
    <w:p>
      <w:pPr>
        <w:pStyle w:val="style0"/>
        <w:spacing w:lineRule="auto" w:line="360"/>
        <w:jc w:val="both"/>
        <w:rPr>
          <w:sz w:val="24"/>
          <w:szCs w:val="24"/>
        </w:rPr>
      </w:pPr>
    </w:p>
    <w:p>
      <w:pPr>
        <w:pStyle w:val="style0"/>
        <w:spacing w:lineRule="auto" w:line="360"/>
        <w:jc w:val="both"/>
        <w:rPr>
          <w:sz w:val="24"/>
          <w:szCs w:val="24"/>
        </w:rPr>
      </w:pPr>
    </w:p>
    <w:p>
      <w:pPr>
        <w:pStyle w:val="style0"/>
        <w:spacing w:lineRule="auto" w:line="360"/>
        <w:jc w:val="both"/>
        <w:rPr>
          <w:sz w:val="24"/>
          <w:szCs w:val="24"/>
        </w:rPr>
      </w:pPr>
    </w:p>
    <w:sectPr>
      <w:type w:val="continuous"/>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EFF" w:usb1="C0007843" w:usb2="00000009" w:usb3="00000000" w:csb0="000001FF" w:csb1="00000000"/>
  </w:font>
  <w:font w:name="MS Mincho">
    <w:altName w:val="ＭＳ 明朝"/>
    <w:panose1 w:val="02020609040002080304"/>
    <w:charset w:val="80"/>
    <w:family w:val="roman"/>
    <w:pitch w:val="fixed"/>
    <w:sig w:usb0="00000001" w:usb1="08070000" w:usb2="00000010" w:usb3="00000000" w:csb0="00020000" w:csb1="00000000"/>
  </w:font>
  <w:font w:name="Courier New">
    <w:altName w:val="Courier New"/>
    <w:panose1 w:val="02070309020002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Symbol">
    <w:altName w:val="Symbol"/>
    <w:panose1 w:val="05050102010007020507"/>
    <w:charset w:val="02"/>
    <w:family w:val="roman"/>
    <w:pitch w:val="variable"/>
    <w:sig w:usb0="00000000" w:usb1="10000000" w:usb2="00000000" w:usb3="00000000" w:csb0="80000000" w:csb1="00000000"/>
  </w:font>
  <w:font w:name="Calibri">
    <w:altName w:val="Calibri"/>
    <w:panose1 w:val="020f0502020002030204"/>
    <w:charset w:val="00"/>
    <w:family w:val="swiss"/>
    <w:pitch w:val="variable"/>
    <w:sig w:usb0="E00002FF" w:usb1="4000ACFF" w:usb2="00000001" w:usb3="00000000" w:csb0="0000019F" w:csb1="00000000"/>
  </w:font>
  <w:font w:name="SimSun">
    <w:altName w:val="宋体"/>
    <w:panose1 w:val="02010600030001010101"/>
    <w:charset w:val="86"/>
    <w:family w:val="auto"/>
    <w:pitch w:val="variable"/>
    <w:sig w:usb0="00000003" w:usb1="288F0000" w:usb2="00000016" w:usb3="00000000" w:csb0="00040001" w:csb1="00000000"/>
  </w:font>
  <w:font w:name="Tahoma">
    <w:altName w:val="Tahoma"/>
    <w:panose1 w:val="020b0604030005040204"/>
    <w:charset w:val="00"/>
    <w:family w:val="swiss"/>
    <w:pitch w:val="variable"/>
    <w:sig w:usb0="E1002EFF" w:usb1="C000605B" w:usb2="00000029" w:usb3="00000000" w:csb0="000101FF" w:csb1="00000000"/>
  </w:font>
  <w:font w:name="Calibri Light">
    <w:altName w:val="Calibri Light"/>
    <w:panose1 w:val="020f0302020002030204"/>
    <w:charset w:val="00"/>
    <w:family w:val="swiss"/>
    <w:pitch w:val="variable"/>
    <w:sig w:usb0="A00002EF" w:usb1="4000207B" w:usb2="00000000" w:usb3="00000000" w:csb0="0000019F" w:csb1="00000000"/>
  </w:font>
  <w:font w:name="Cambria">
    <w:altName w:val="Cambria"/>
    <w:panose1 w:val="02040503050004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8598962C"/>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1"/>
    <w:multiLevelType w:val="hybridMultilevel"/>
    <w:tmpl w:val="188E7474"/>
    <w:lvl w:ilvl="0" w:tplc="B864521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2"/>
    <w:multiLevelType w:val="hybridMultilevel"/>
    <w:tmpl w:val="D2B87732"/>
    <w:lvl w:ilvl="0" w:tplc="0809000F">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0000003"/>
    <w:multiLevelType w:val="hybridMultilevel"/>
    <w:tmpl w:val="7FE63B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4"/>
    <w:multiLevelType w:val="hybridMultilevel"/>
    <w:tmpl w:val="0D5A8A10"/>
    <w:lvl w:ilvl="0" w:tplc="57E8DFC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00000005"/>
    <w:multiLevelType w:val="hybridMultilevel"/>
    <w:tmpl w:val="A7502FB4"/>
    <w:lvl w:ilvl="0" w:tplc="456CD3A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6"/>
    <w:multiLevelType w:val="hybridMultilevel"/>
    <w:tmpl w:val="CBDE9E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7"/>
    <w:multiLevelType w:val="multilevel"/>
    <w:tmpl w:val="1FC424C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00000008"/>
    <w:multiLevelType w:val="hybridMultilevel"/>
    <w:tmpl w:val="CF94E81E"/>
    <w:lvl w:ilvl="0" w:tplc="90207DE2">
      <w:start w:val="2"/>
      <w:numFmt w:val="bullet"/>
      <w:lvlText w:val="-"/>
      <w:lvlJc w:val="left"/>
      <w:pPr>
        <w:ind w:left="720" w:hanging="360"/>
      </w:pPr>
      <w:rPr>
        <w:rFonts w:ascii="Times New Roman" w:cs="Times New Roman" w:eastAsia="MS Mincho" w:hAnsi="Times New Roman"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0000009"/>
    <w:multiLevelType w:val="hybridMultilevel"/>
    <w:tmpl w:val="ADA4F002"/>
    <w:lvl w:ilvl="0" w:tplc="FE103E5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nsid w:val="0000000A"/>
    <w:multiLevelType w:val="multilevel"/>
    <w:tmpl w:val="E6142B9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nsid w:val="0000000B"/>
    <w:multiLevelType w:val="hybridMultilevel"/>
    <w:tmpl w:val="58CA8F3E"/>
    <w:lvl w:ilvl="0" w:tplc="AF805216">
      <w:start w:val="1"/>
      <w:numFmt w:val="decimal"/>
      <w:lvlText w:val="%1."/>
      <w:lvlJc w:val="left"/>
      <w:pPr>
        <w:ind w:left="720" w:hanging="360"/>
      </w:pPr>
      <w:rPr>
        <w:rFonts w:ascii="Times New Roman" w:cs="Times New Roman" w:eastAsia="MS Mincho" w:hAnsi="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00000C"/>
    <w:multiLevelType w:val="multilevel"/>
    <w:tmpl w:val="207E0B40"/>
    <w:lvl w:ilvl="0">
      <w:start w:val="10"/>
      <w:numFmt w:val="decimal"/>
      <w:lvlText w:val="%1"/>
      <w:lvlJc w:val="left"/>
      <w:pPr>
        <w:ind w:left="555" w:hanging="555"/>
      </w:pPr>
      <w:rPr>
        <w:rFonts w:hint="default"/>
      </w:rPr>
    </w:lvl>
    <w:lvl w:ilvl="1">
      <w:start w:val="20"/>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0000000D"/>
    <w:multiLevelType w:val="hybridMultilevel"/>
    <w:tmpl w:val="7C9252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0000000E"/>
    <w:multiLevelType w:val="hybridMultilevel"/>
    <w:tmpl w:val="0406D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000000F"/>
    <w:multiLevelType w:val="multilevel"/>
    <w:tmpl w:val="0F8268A6"/>
    <w:lvl w:ilvl="0">
      <w:start w:val="1"/>
      <w:numFmt w:val="decimal"/>
      <w:lvlText w:val="%1"/>
      <w:lvlJc w:val="left"/>
      <w:pPr>
        <w:ind w:left="615" w:hanging="615"/>
      </w:pPr>
      <w:rPr>
        <w:rFonts w:hint="default"/>
      </w:rPr>
    </w:lvl>
    <w:lvl w:ilvl="1">
      <w:start w:val="1"/>
      <w:numFmt w:val="decimal"/>
      <w:lvlText w:val="%1.%2"/>
      <w:lvlJc w:val="left"/>
      <w:pPr>
        <w:ind w:left="615" w:hanging="61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00000010"/>
    <w:multiLevelType w:val="hybridMultilevel"/>
    <w:tmpl w:val="188E7474"/>
    <w:lvl w:ilvl="0" w:tplc="B864521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0000011"/>
    <w:multiLevelType w:val="hybridMultilevel"/>
    <w:tmpl w:val="62B41C90"/>
    <w:lvl w:ilvl="0" w:tplc="F6C6BC0A">
      <w:start w:val="1"/>
      <w:numFmt w:val="decimal"/>
      <w:lvlText w:val="%1."/>
      <w:lvlJc w:val="left"/>
      <w:pPr>
        <w:ind w:left="600" w:hanging="360"/>
      </w:pPr>
      <w:rPr>
        <w:rFonts w:hint="default"/>
      </w:rPr>
    </w:lvl>
    <w:lvl w:ilvl="1" w:tplc="08090019" w:tentative="1">
      <w:start w:val="1"/>
      <w:numFmt w:val="lowerLetter"/>
      <w:lvlText w:val="%2."/>
      <w:lvlJc w:val="left"/>
      <w:pPr>
        <w:ind w:left="1320" w:hanging="360"/>
      </w:pPr>
    </w:lvl>
    <w:lvl w:ilvl="2" w:tplc="0809001B" w:tentative="1">
      <w:start w:val="1"/>
      <w:numFmt w:val="lowerRoman"/>
      <w:lvlText w:val="%3."/>
      <w:lvlJc w:val="right"/>
      <w:pPr>
        <w:ind w:left="2040" w:hanging="180"/>
      </w:pPr>
    </w:lvl>
    <w:lvl w:ilvl="3" w:tplc="0809000F" w:tentative="1">
      <w:start w:val="1"/>
      <w:numFmt w:val="decimal"/>
      <w:lvlText w:val="%4."/>
      <w:lvlJc w:val="left"/>
      <w:pPr>
        <w:ind w:left="2760" w:hanging="360"/>
      </w:pPr>
    </w:lvl>
    <w:lvl w:ilvl="4" w:tplc="08090019" w:tentative="1">
      <w:start w:val="1"/>
      <w:numFmt w:val="lowerLetter"/>
      <w:lvlText w:val="%5."/>
      <w:lvlJc w:val="left"/>
      <w:pPr>
        <w:ind w:left="3480" w:hanging="360"/>
      </w:pPr>
    </w:lvl>
    <w:lvl w:ilvl="5" w:tplc="0809001B" w:tentative="1">
      <w:start w:val="1"/>
      <w:numFmt w:val="lowerRoman"/>
      <w:lvlText w:val="%6."/>
      <w:lvlJc w:val="right"/>
      <w:pPr>
        <w:ind w:left="4200" w:hanging="180"/>
      </w:pPr>
    </w:lvl>
    <w:lvl w:ilvl="6" w:tplc="0809000F" w:tentative="1">
      <w:start w:val="1"/>
      <w:numFmt w:val="decimal"/>
      <w:lvlText w:val="%7."/>
      <w:lvlJc w:val="left"/>
      <w:pPr>
        <w:ind w:left="4920" w:hanging="360"/>
      </w:pPr>
    </w:lvl>
    <w:lvl w:ilvl="7" w:tplc="08090019" w:tentative="1">
      <w:start w:val="1"/>
      <w:numFmt w:val="lowerLetter"/>
      <w:lvlText w:val="%8."/>
      <w:lvlJc w:val="left"/>
      <w:pPr>
        <w:ind w:left="5640" w:hanging="360"/>
      </w:pPr>
    </w:lvl>
    <w:lvl w:ilvl="8" w:tplc="0809001B" w:tentative="1">
      <w:start w:val="1"/>
      <w:numFmt w:val="lowerRoman"/>
      <w:lvlText w:val="%9."/>
      <w:lvlJc w:val="right"/>
      <w:pPr>
        <w:ind w:left="6360" w:hanging="180"/>
      </w:pPr>
    </w:lvl>
  </w:abstractNum>
  <w:abstractNum w:abstractNumId="18">
    <w:nsid w:val="00000012"/>
    <w:multiLevelType w:val="hybridMultilevel"/>
    <w:tmpl w:val="355EBD5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00000013"/>
    <w:multiLevelType w:val="hybridMultilevel"/>
    <w:tmpl w:val="B156B99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0000014"/>
    <w:multiLevelType w:val="hybridMultilevel"/>
    <w:tmpl w:val="54A4926A"/>
    <w:lvl w:ilvl="0" w:tplc="55E0D15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0000015"/>
    <w:multiLevelType w:val="hybridMultilevel"/>
    <w:tmpl w:val="43C421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0000016"/>
    <w:multiLevelType w:val="hybridMultilevel"/>
    <w:tmpl w:val="089A3B96"/>
    <w:lvl w:ilvl="0" w:tplc="7D00C5A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00000017"/>
    <w:multiLevelType w:val="multilevel"/>
    <w:tmpl w:val="BD3AEC90"/>
    <w:lvl w:ilvl="0">
      <w:start w:val="1"/>
      <w:numFmt w:val="decimal"/>
      <w:lvlText w:val="%1"/>
      <w:lvlJc w:val="left"/>
      <w:pPr>
        <w:ind w:left="435" w:hanging="435"/>
      </w:pPr>
      <w:rPr>
        <w:rFonts w:hint="default"/>
      </w:rPr>
    </w:lvl>
    <w:lvl w:ilvl="1">
      <w:start w:val="10"/>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00000018"/>
    <w:multiLevelType w:val="hybridMultilevel"/>
    <w:tmpl w:val="188E7474"/>
    <w:lvl w:ilvl="0" w:tplc="B864521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00000019"/>
    <w:multiLevelType w:val="hybridMultilevel"/>
    <w:tmpl w:val="A3708B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000001A"/>
    <w:multiLevelType w:val="hybridMultilevel"/>
    <w:tmpl w:val="6AF6C4B4"/>
    <w:lvl w:ilvl="0" w:tplc="C9787A9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0000001B"/>
    <w:multiLevelType w:val="hybridMultilevel"/>
    <w:tmpl w:val="09149298"/>
    <w:lvl w:ilvl="0" w:tplc="E1E2431C">
      <w:start w:val="4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0000001C"/>
    <w:multiLevelType w:val="hybridMultilevel"/>
    <w:tmpl w:val="6678735C"/>
    <w:lvl w:ilvl="0" w:tplc="0B169C08">
      <w:start w:val="4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0000001D"/>
    <w:multiLevelType w:val="hybridMultilevel"/>
    <w:tmpl w:val="8FD8F5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0000001E"/>
    <w:multiLevelType w:val="multilevel"/>
    <w:tmpl w:val="64D850E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nsid w:val="0000001F"/>
    <w:multiLevelType w:val="hybridMultilevel"/>
    <w:tmpl w:val="DD3857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00000020"/>
    <w:multiLevelType w:val="hybridMultilevel"/>
    <w:tmpl w:val="742AFB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00000021"/>
    <w:multiLevelType w:val="hybridMultilevel"/>
    <w:tmpl w:val="956CEAFA"/>
    <w:lvl w:ilvl="0" w:tplc="5A72613C">
      <w:start w:val="4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00000022"/>
    <w:multiLevelType w:val="hybridMultilevel"/>
    <w:tmpl w:val="E8BE51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00000023"/>
    <w:multiLevelType w:val="hybridMultilevel"/>
    <w:tmpl w:val="EB4417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00000024"/>
    <w:multiLevelType w:val="hybridMultilevel"/>
    <w:tmpl w:val="188E7474"/>
    <w:lvl w:ilvl="0" w:tplc="B864521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00000025"/>
    <w:multiLevelType w:val="multilevel"/>
    <w:tmpl w:val="768A25B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8">
    <w:nsid w:val="00000026"/>
    <w:multiLevelType w:val="hybridMultilevel"/>
    <w:tmpl w:val="365CC3F4"/>
    <w:lvl w:ilvl="0" w:tplc="04090001">
      <w:start w:val="1"/>
      <w:numFmt w:val="bullet"/>
      <w:lvlText w:val=""/>
      <w:lvlJc w:val="left"/>
      <w:pPr>
        <w:ind w:left="1447" w:hanging="360"/>
      </w:pPr>
      <w:rPr>
        <w:rFonts w:ascii="Symbol" w:hAnsi="Symbol" w:hint="default"/>
      </w:rPr>
    </w:lvl>
    <w:lvl w:ilvl="1" w:tplc="04090003" w:tentative="1">
      <w:start w:val="1"/>
      <w:numFmt w:val="bullet"/>
      <w:lvlText w:val="o"/>
      <w:lvlJc w:val="left"/>
      <w:pPr>
        <w:ind w:left="2167" w:hanging="360"/>
      </w:pPr>
      <w:rPr>
        <w:rFonts w:ascii="Courier New" w:cs="Courier New" w:hAnsi="Courier New" w:hint="default"/>
      </w:rPr>
    </w:lvl>
    <w:lvl w:ilvl="2" w:tplc="04090005" w:tentative="1">
      <w:start w:val="1"/>
      <w:numFmt w:val="bullet"/>
      <w:lvlText w:val=""/>
      <w:lvlJc w:val="left"/>
      <w:pPr>
        <w:ind w:left="2887" w:hanging="360"/>
      </w:pPr>
      <w:rPr>
        <w:rFonts w:ascii="Wingdings" w:hAnsi="Wingdings" w:hint="default"/>
      </w:rPr>
    </w:lvl>
    <w:lvl w:ilvl="3" w:tplc="04090001" w:tentative="1">
      <w:start w:val="1"/>
      <w:numFmt w:val="bullet"/>
      <w:lvlText w:val=""/>
      <w:lvlJc w:val="left"/>
      <w:pPr>
        <w:ind w:left="3607" w:hanging="360"/>
      </w:pPr>
      <w:rPr>
        <w:rFonts w:ascii="Symbol" w:hAnsi="Symbol" w:hint="default"/>
      </w:rPr>
    </w:lvl>
    <w:lvl w:ilvl="4" w:tplc="04090003" w:tentative="1">
      <w:start w:val="1"/>
      <w:numFmt w:val="bullet"/>
      <w:lvlText w:val="o"/>
      <w:lvlJc w:val="left"/>
      <w:pPr>
        <w:ind w:left="4327" w:hanging="360"/>
      </w:pPr>
      <w:rPr>
        <w:rFonts w:ascii="Courier New" w:cs="Courier New" w:hAnsi="Courier New" w:hint="default"/>
      </w:rPr>
    </w:lvl>
    <w:lvl w:ilvl="5" w:tplc="04090005" w:tentative="1">
      <w:start w:val="1"/>
      <w:numFmt w:val="bullet"/>
      <w:lvlText w:val=""/>
      <w:lvlJc w:val="left"/>
      <w:pPr>
        <w:ind w:left="5047" w:hanging="360"/>
      </w:pPr>
      <w:rPr>
        <w:rFonts w:ascii="Wingdings" w:hAnsi="Wingdings" w:hint="default"/>
      </w:rPr>
    </w:lvl>
    <w:lvl w:ilvl="6" w:tplc="04090001" w:tentative="1">
      <w:start w:val="1"/>
      <w:numFmt w:val="bullet"/>
      <w:lvlText w:val=""/>
      <w:lvlJc w:val="left"/>
      <w:pPr>
        <w:ind w:left="5767" w:hanging="360"/>
      </w:pPr>
      <w:rPr>
        <w:rFonts w:ascii="Symbol" w:hAnsi="Symbol" w:hint="default"/>
      </w:rPr>
    </w:lvl>
    <w:lvl w:ilvl="7" w:tplc="04090003" w:tentative="1">
      <w:start w:val="1"/>
      <w:numFmt w:val="bullet"/>
      <w:lvlText w:val="o"/>
      <w:lvlJc w:val="left"/>
      <w:pPr>
        <w:ind w:left="6487" w:hanging="360"/>
      </w:pPr>
      <w:rPr>
        <w:rFonts w:ascii="Courier New" w:cs="Courier New" w:hAnsi="Courier New" w:hint="default"/>
      </w:rPr>
    </w:lvl>
    <w:lvl w:ilvl="8" w:tplc="04090005" w:tentative="1">
      <w:start w:val="1"/>
      <w:numFmt w:val="bullet"/>
      <w:lvlText w:val=""/>
      <w:lvlJc w:val="left"/>
      <w:pPr>
        <w:ind w:left="7207" w:hanging="360"/>
      </w:pPr>
      <w:rPr>
        <w:rFonts w:ascii="Wingdings" w:hAnsi="Wingdings" w:hint="default"/>
      </w:rPr>
    </w:lvl>
  </w:abstractNum>
  <w:abstractNum w:abstractNumId="39">
    <w:nsid w:val="00000027"/>
    <w:multiLevelType w:val="hybridMultilevel"/>
    <w:tmpl w:val="3248704E"/>
    <w:lvl w:ilvl="0" w:tplc="B6FA2A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00000028"/>
    <w:multiLevelType w:val="multilevel"/>
    <w:tmpl w:val="8000F766"/>
    <w:lvl w:ilvl="0">
      <w:start w:val="1"/>
      <w:numFmt w:val="decimal"/>
      <w:lvlText w:val="%1"/>
      <w:lvlJc w:val="left"/>
      <w:pPr>
        <w:ind w:left="435" w:hanging="435"/>
      </w:pPr>
      <w:rPr>
        <w:rFonts w:hint="default"/>
      </w:rPr>
    </w:lvl>
    <w:lvl w:ilvl="1">
      <w:start w:val="10"/>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00000029"/>
    <w:multiLevelType w:val="hybridMultilevel"/>
    <w:tmpl w:val="AE28B65E"/>
    <w:lvl w:ilvl="0" w:tplc="EC8AEAB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9"/>
  </w:num>
  <w:num w:numId="3">
    <w:abstractNumId w:val="39"/>
  </w:num>
  <w:num w:numId="4">
    <w:abstractNumId w:val="10"/>
  </w:num>
  <w:num w:numId="5">
    <w:abstractNumId w:val="15"/>
  </w:num>
  <w:num w:numId="6">
    <w:abstractNumId w:val="20"/>
  </w:num>
  <w:num w:numId="7">
    <w:abstractNumId w:val="8"/>
  </w:num>
  <w:num w:numId="8">
    <w:abstractNumId w:val="7"/>
  </w:num>
  <w:num w:numId="9">
    <w:abstractNumId w:val="5"/>
  </w:num>
  <w:num w:numId="10">
    <w:abstractNumId w:val="1"/>
  </w:num>
  <w:num w:numId="11">
    <w:abstractNumId w:val="3"/>
  </w:num>
  <w:num w:numId="12">
    <w:abstractNumId w:val="6"/>
  </w:num>
  <w:num w:numId="13">
    <w:abstractNumId w:val="35"/>
  </w:num>
  <w:num w:numId="14">
    <w:abstractNumId w:val="36"/>
  </w:num>
  <w:num w:numId="15">
    <w:abstractNumId w:val="29"/>
  </w:num>
  <w:num w:numId="16">
    <w:abstractNumId w:val="24"/>
  </w:num>
  <w:num w:numId="17">
    <w:abstractNumId w:val="32"/>
  </w:num>
  <w:num w:numId="18">
    <w:abstractNumId w:val="25"/>
  </w:num>
  <w:num w:numId="19">
    <w:abstractNumId w:val="31"/>
  </w:num>
  <w:num w:numId="20">
    <w:abstractNumId w:val="16"/>
  </w:num>
  <w:num w:numId="21">
    <w:abstractNumId w:val="11"/>
  </w:num>
  <w:num w:numId="22">
    <w:abstractNumId w:val="30"/>
  </w:num>
  <w:num w:numId="23">
    <w:abstractNumId w:val="34"/>
  </w:num>
  <w:num w:numId="24">
    <w:abstractNumId w:val="18"/>
  </w:num>
  <w:num w:numId="25">
    <w:abstractNumId w:val="4"/>
  </w:num>
  <w:num w:numId="26">
    <w:abstractNumId w:val="12"/>
  </w:num>
  <w:num w:numId="27">
    <w:abstractNumId w:val="9"/>
  </w:num>
  <w:num w:numId="28">
    <w:abstractNumId w:val="17"/>
  </w:num>
  <w:num w:numId="29">
    <w:abstractNumId w:val="27"/>
  </w:num>
  <w:num w:numId="30">
    <w:abstractNumId w:val="28"/>
  </w:num>
  <w:num w:numId="31">
    <w:abstractNumId w:val="33"/>
  </w:num>
  <w:num w:numId="32">
    <w:abstractNumId w:val="2"/>
  </w:num>
  <w:num w:numId="33">
    <w:abstractNumId w:val="38"/>
  </w:num>
  <w:num w:numId="34">
    <w:abstractNumId w:val="13"/>
  </w:num>
  <w:num w:numId="35">
    <w:abstractNumId w:val="23"/>
  </w:num>
  <w:num w:numId="36">
    <w:abstractNumId w:val="22"/>
  </w:num>
  <w:num w:numId="37">
    <w:abstractNumId w:val="40"/>
  </w:num>
  <w:num w:numId="3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num>
  <w:num w:numId="40">
    <w:abstractNumId w:val="37"/>
  </w:num>
  <w:num w:numId="41">
    <w:abstractNumId w:val="41"/>
  </w:num>
  <w:num w:numId="42">
    <w:abstractNumId w:val="26"/>
  </w:num>
  <w:num w:numId="43">
    <w:abstractNumId w:val="21"/>
  </w:num>
</w:numbering>
</file>

<file path=word/settings.xml><?xml version="1.0" encoding="utf-8"?>
<w:settings xmlns:w="http://schemas.openxmlformats.org/wordprocessingml/2006/main" xmlns:r="http://schemas.openxmlformats.org/officeDocument/2006/relationships" xmlns:m="http://schemas.openxmlformats.org/officeDocument/2006/math">
  <w:zoom w:percent="98"/>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SimSun" w:eastAsia="Calibri" w:hAnsi="Calibri"/>
        <w:sz w:val="22"/>
        <w:szCs w:val="22"/>
        <w:lang w:val="en-US" w:bidi="ar-SA" w:eastAsia="en-US"/>
      </w:rPr>
    </w:rPrDefault>
    <w:pPrDefault>
      <w:pPr>
        <w:spacing w:after="160" w:lineRule="auto" w:line="259"/>
      </w:pPr>
    </w:pPrDefault>
  </w:docDefaults>
  <w:style w:type="paragraph" w:default="1" w:styleId="style0">
    <w:name w:val="Normal"/>
    <w:next w:val="style0"/>
    <w:qFormat/>
    <w:pPr>
      <w:spacing w:after="0" w:lineRule="auto" w:line="240"/>
    </w:pPr>
    <w:rPr>
      <w:rFonts w:ascii="Times New Roman" w:cs="Times New Roman" w:eastAsia="MS Mincho" w:hAnsi="Times New Roman"/>
      <w:sz w:val="20"/>
      <w:szCs w:val="20"/>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66">
    <w:name w:val="Body Text"/>
    <w:basedOn w:val="style0"/>
    <w:next w:val="style66"/>
    <w:link w:val="style4097"/>
    <w:pPr>
      <w:autoSpaceDE w:val="false"/>
      <w:autoSpaceDN w:val="false"/>
      <w:adjustRightInd w:val="false"/>
      <w:spacing w:before="100" w:after="100"/>
      <w:jc w:val="both"/>
    </w:pPr>
    <w:rPr>
      <w:rFonts w:eastAsia="Times New Roman"/>
      <w:sz w:val="24"/>
      <w:szCs w:val="24"/>
    </w:rPr>
  </w:style>
  <w:style w:type="character" w:customStyle="1" w:styleId="style4097">
    <w:name w:val="Body Text Char"/>
    <w:basedOn w:val="style65"/>
    <w:next w:val="style4097"/>
    <w:link w:val="style66"/>
    <w:rPr>
      <w:rFonts w:ascii="Times New Roman" w:cs="Times New Roman" w:eastAsia="Times New Roman" w:hAnsi="Times New Roman"/>
      <w:sz w:val="24"/>
      <w:szCs w:val="24"/>
    </w:rPr>
  </w:style>
  <w:style w:type="table" w:styleId="style154">
    <w:name w:val="Table Grid"/>
    <w:basedOn w:val="style105"/>
    <w:next w:val="style154"/>
    <w:uiPriority w:val="59"/>
    <w:pPr>
      <w:spacing w:after="0" w:lineRule="auto" w:line="240"/>
    </w:pPr>
    <w:rPr>
      <w:rFonts w:ascii="Times New Roman" w:cs="Times New Roman" w:eastAsia="MS Mincho"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cPr>
      <w:tcBorders/>
    </w:tcPr>
  </w:style>
  <w:style w:type="paragraph" w:styleId="style157">
    <w:name w:val="No Spacing"/>
    <w:next w:val="style157"/>
    <w:qFormat/>
    <w:uiPriority w:val="1"/>
    <w:pPr>
      <w:spacing w:after="0" w:lineRule="auto" w:line="240"/>
    </w:pPr>
    <w:rPr>
      <w:rFonts w:cs="Times New Roman"/>
    </w:rPr>
  </w:style>
  <w:style w:type="paragraph" w:styleId="style179">
    <w:name w:val="List Paragraph"/>
    <w:basedOn w:val="style0"/>
    <w:next w:val="style179"/>
    <w:qFormat/>
    <w:uiPriority w:val="34"/>
    <w:pPr>
      <w:ind w:left="720"/>
      <w:contextualSpacing/>
    </w:pPr>
    <w:rPr/>
  </w:style>
  <w:style w:type="paragraph" w:styleId="style153">
    <w:name w:val="Balloon Text"/>
    <w:basedOn w:val="style0"/>
    <w:next w:val="style153"/>
    <w:link w:val="style4098"/>
    <w:uiPriority w:val="99"/>
    <w:pPr/>
    <w:rPr>
      <w:rFonts w:ascii="Tahoma" w:cs="Tahoma" w:hAnsi="Tahoma"/>
      <w:sz w:val="16"/>
      <w:szCs w:val="16"/>
    </w:rPr>
  </w:style>
  <w:style w:type="character" w:customStyle="1" w:styleId="style4098">
    <w:name w:val="Balloon Text Char"/>
    <w:basedOn w:val="style65"/>
    <w:next w:val="style4098"/>
    <w:link w:val="style153"/>
    <w:uiPriority w:val="99"/>
    <w:rPr>
      <w:rFonts w:ascii="Tahoma" w:cs="Tahoma" w:eastAsia="MS Mincho" w:hAnsi="Tahoma"/>
      <w:sz w:val="16"/>
      <w:szCs w:val="16"/>
    </w:rPr>
  </w:style>
  <w:style w:type="character" w:styleId="style85">
    <w:name w:val="Hyperlink"/>
    <w:next w:val="style85"/>
    <w:uiPriority w:val="99"/>
    <w:rPr>
      <w:color w:val="0000ff"/>
      <w:u w:val="single"/>
    </w:rPr>
  </w:style>
  <w:style w:type="paragraph" w:styleId="style31">
    <w:name w:val="header"/>
    <w:basedOn w:val="style0"/>
    <w:next w:val="style31"/>
    <w:link w:val="style4099"/>
    <w:uiPriority w:val="99"/>
    <w:pPr>
      <w:tabs>
        <w:tab w:val="center" w:leader="none" w:pos="4680"/>
        <w:tab w:val="right" w:leader="none" w:pos="9360"/>
      </w:tabs>
    </w:pPr>
    <w:rPr/>
  </w:style>
  <w:style w:type="character" w:customStyle="1" w:styleId="style4099">
    <w:name w:val="Header Char_ad798ad4-2d6e-4e16-a088-2002dced6e93"/>
    <w:basedOn w:val="style65"/>
    <w:next w:val="style4099"/>
    <w:link w:val="style31"/>
    <w:uiPriority w:val="99"/>
    <w:rPr>
      <w:rFonts w:ascii="Times New Roman" w:cs="Times New Roman" w:eastAsia="MS Mincho" w:hAnsi="Times New Roman"/>
      <w:sz w:val="20"/>
      <w:szCs w:val="20"/>
    </w:rPr>
  </w:style>
  <w:style w:type="paragraph" w:styleId="style32">
    <w:name w:val="footer"/>
    <w:basedOn w:val="style0"/>
    <w:next w:val="style32"/>
    <w:link w:val="style4100"/>
    <w:uiPriority w:val="99"/>
    <w:pPr>
      <w:tabs>
        <w:tab w:val="center" w:leader="none" w:pos="4680"/>
        <w:tab w:val="right" w:leader="none" w:pos="9360"/>
      </w:tabs>
    </w:pPr>
    <w:rPr/>
  </w:style>
  <w:style w:type="character" w:customStyle="1" w:styleId="style4100">
    <w:name w:val="Footer Char_723f1069-aed0-43ab-a31c-96add81303a8"/>
    <w:basedOn w:val="style65"/>
    <w:next w:val="style4100"/>
    <w:link w:val="style32"/>
    <w:uiPriority w:val="99"/>
    <w:rPr>
      <w:rFonts w:ascii="Times New Roman" w:cs="Times New Roman" w:eastAsia="MS Mincho" w:hAnsi="Times New Roman"/>
      <w:sz w:val="20"/>
      <w:szCs w:val="20"/>
    </w:rPr>
  </w:style>
  <w:style w:type="table" w:customStyle="1" w:styleId="style4101">
    <w:name w:val="Plain Table 51"/>
    <w:basedOn w:val="style105"/>
    <w:next w:val="style4101"/>
    <w:uiPriority w:val="45"/>
    <w:pPr>
      <w:spacing w:after="0" w:lineRule="auto" w:line="240"/>
    </w:pPr>
    <w:rPr/>
    <w:tblPr>
      <w:tblStyleRowBandSize w:val="1"/>
      <w:tblStyleColBandSize w:val="1"/>
      <w:tblInd w:w="0" w:type="dxa"/>
      <w:tblCellMar>
        <w:top w:w="0" w:type="dxa"/>
        <w:left w:w="108" w:type="dxa"/>
        <w:bottom w:w="0" w:type="dxa"/>
        <w:right w:w="108" w:type="dxa"/>
      </w:tblCellMar>
    </w:tblPr>
    <w:tblStylePr w:type="firstRow">
      <w:pPr/>
      <w:rPr>
        <w:rFonts w:ascii="Calibri Light" w:cs="SimSun" w:eastAsia="SimSun" w:hAnsi="Calibri Light"/>
        <w:i/>
        <w:iCs/>
        <w:sz w:val="26"/>
      </w:rPr>
      <w:tblPr/>
      <w:tcPr>
        <w:tcBorders>
          <w:bottom w:val="single" w:sz="4" w:space="0" w:color="7f7f7f"/>
        </w:tcBorders>
        <w:shd w:val="clear" w:color="auto" w:fill="ffffff"/>
      </w:tcPr>
    </w:tblStylePr>
    <w:tblStylePr w:type="lastRow">
      <w:pPr/>
      <w:rPr>
        <w:rFonts w:ascii="Calibri Light" w:cs="SimSun" w:eastAsia="SimSun" w:hAnsi="Calibri Light"/>
        <w:i/>
        <w:iCs/>
        <w:sz w:val="26"/>
      </w:rPr>
      <w:tblPr/>
      <w:tcPr>
        <w:tcBorders>
          <w:top w:val="single" w:sz="4" w:space="0" w:color="7f7f7f"/>
        </w:tcBorders>
        <w:shd w:val="clear" w:color="auto" w:fill="ffffff"/>
      </w:tcPr>
    </w:tblStylePr>
    <w:tblStylePr w:type="band1Horz">
      <w:pPr/>
      <w:tblPr/>
      <w:tcPr>
        <w:tcBorders/>
        <w:shd w:val="clear" w:color="auto" w:fill="f2f2f2"/>
      </w:tcPr>
    </w:tblStylePr>
    <w:tblStylePr w:type="firstCol">
      <w:pPr>
        <w:jc w:val="right"/>
      </w:pPr>
      <w:rPr>
        <w:rFonts w:ascii="Calibri Light" w:cs="SimSun" w:eastAsia="SimSun" w:hAnsi="Calibri Light"/>
        <w:i/>
        <w:iCs/>
        <w:sz w:val="26"/>
      </w:rPr>
      <w:tblPr/>
      <w:tcPr>
        <w:tcBorders>
          <w:right w:val="single" w:sz="4" w:space="0" w:color="7f7f7f"/>
        </w:tcBorders>
        <w:shd w:val="clear" w:color="auto" w:fill="ffffff"/>
      </w:tcPr>
    </w:tblStylePr>
    <w:tblStylePr w:type="lastCol">
      <w:pPr/>
      <w:rPr>
        <w:rFonts w:ascii="Calibri Light" w:cs="SimSun" w:eastAsia="SimSun" w:hAnsi="Calibri Light"/>
        <w:i/>
        <w:iCs/>
        <w:sz w:val="26"/>
      </w:rPr>
      <w:tblPr/>
      <w:tcPr>
        <w:tcBorders>
          <w:left w:val="single" w:sz="4" w:space="0" w:color="7f7f7f"/>
        </w:tcBorders>
        <w:shd w:val="clear" w:color="auto" w:fill="ffffff"/>
      </w:tcPr>
    </w:tblStylePr>
    <w:tblStylePr w:type="band1Vert">
      <w:pPr/>
      <w:tblPr/>
      <w:tcPr>
        <w:tcBorders/>
        <w:shd w:val="clear" w:color="auto" w:fill="f2f2f2"/>
      </w:tcPr>
    </w:tblStylePr>
    <w:tblStylePr w:type="neCell">
      <w:pPr/>
      <w:tblPr/>
      <w:tcPr>
        <w:tcBorders>
          <w:left w:val="nil"/>
        </w:tcBorders>
      </w:tcPr>
    </w:tblStylePr>
    <w:tblStylePr w:type="nwCell">
      <w:pPr/>
      <w:tblPr/>
      <w:tcPr>
        <w:tcBorders>
          <w:right w:val="nil"/>
        </w:tcBorders>
      </w:tcPr>
    </w:tblStylePr>
    <w:tblStylePr w:type="seCell">
      <w:pPr/>
      <w:tblPr/>
      <w:tcPr>
        <w:tcBorders>
          <w:left w:val="nil"/>
        </w:tcBorders>
      </w:tcPr>
    </w:tblStylePr>
    <w:tblStylePr w:type="swCell">
      <w:pPr/>
      <w:tblPr/>
      <w:tcPr>
        <w:tcBorders>
          <w:right w:val="nil"/>
        </w:tcBorders>
      </w:tcPr>
    </w:tblStylePr>
    <w:tcPr>
      <w:tcBorders/>
    </w:tcPr>
  </w:style>
  <w:style w:type="table" w:customStyle="1" w:styleId="style4102">
    <w:name w:val="Plain Table 41"/>
    <w:basedOn w:val="style105"/>
    <w:next w:val="style4102"/>
    <w:uiPriority w:val="44"/>
    <w:pPr>
      <w:spacing w:after="0" w:lineRule="auto" w:line="240"/>
    </w:pPr>
    <w:rPr/>
    <w:tblPr>
      <w:tblStyleRowBandSize w:val="1"/>
      <w:tblStyleColBandSize w:val="1"/>
      <w:tblInd w:w="0" w:type="dxa"/>
      <w:tblCellMar>
        <w:top w:w="0" w:type="dxa"/>
        <w:left w:w="108" w:type="dxa"/>
        <w:bottom w:w="0" w:type="dxa"/>
        <w:right w:w="108" w:type="dxa"/>
      </w:tblCellMar>
    </w:tblPr>
    <w:tblStylePr w:type="firstRow">
      <w:pPr/>
      <w:rPr>
        <w:b/>
        <w:bCs/>
      </w:rPr>
      <w:tcPr>
        <w:tcBorders/>
      </w:tcPr>
    </w:tblStylePr>
    <w:tblStylePr w:type="lastRow">
      <w:pPr/>
      <w:rPr>
        <w:b/>
        <w:bCs/>
      </w:rPr>
      <w:tcPr>
        <w:tcBorders/>
      </w:tcPr>
    </w:tblStylePr>
    <w:tblStylePr w:type="band1Horz">
      <w:pPr/>
      <w:tblPr/>
      <w:tcPr>
        <w:tcBorders/>
        <w:shd w:val="clear" w:color="auto" w:fill="f2f2f2"/>
      </w:tcPr>
    </w:tblStylePr>
    <w:tblStylePr w:type="firstCol">
      <w:pPr/>
      <w:rPr>
        <w:b/>
        <w:bCs/>
      </w:rPr>
      <w:tcPr>
        <w:tcBorders/>
      </w:tcPr>
    </w:tblStylePr>
    <w:tblStylePr w:type="lastCol">
      <w:pPr/>
      <w:rPr>
        <w:b/>
        <w:bCs/>
      </w:rPr>
      <w:tcPr>
        <w:tcBorders/>
      </w:tcPr>
    </w:tblStylePr>
    <w:tblStylePr w:type="band1Vert">
      <w:pPr/>
      <w:tblPr/>
      <w:tcPr>
        <w:tcBorders/>
        <w:shd w:val="clear" w:color="auto" w:fill="f2f2f2"/>
      </w:tcPr>
    </w:tblStylePr>
    <w:tcPr>
      <w:tcBorders/>
    </w:tcPr>
  </w:style>
  <w:style w:type="numbering" w:customStyle="1" w:styleId="style4103">
    <w:name w:val="No List1"/>
    <w:next w:val="style107"/>
    <w:uiPriority w:val="99"/>
    <w:pPr/>
  </w:style>
  <w:style w:type="table" w:customStyle="1" w:styleId="style4104">
    <w:name w:val="Table Grid Light1"/>
    <w:basedOn w:val="style105"/>
    <w:next w:val="style4104"/>
    <w:uiPriority w:val="40"/>
    <w:pPr>
      <w:spacing w:after="0" w:lineRule="auto" w:line="240"/>
    </w:pPr>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cPr>
      <w:tcBorders/>
    </w:tcPr>
  </w:style>
  <w:style w:type="table" w:customStyle="1" w:styleId="style4105">
    <w:name w:val="Plain Table 11"/>
    <w:basedOn w:val="style105"/>
    <w:next w:val="style4105"/>
    <w:uiPriority w:val="41"/>
    <w:pPr>
      <w:spacing w:after="0" w:lineRule="auto" w:line="240"/>
    </w:pPr>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pPr/>
      <w:rPr>
        <w:b/>
        <w:bCs/>
      </w:rPr>
      <w:tcPr>
        <w:tcBorders/>
      </w:tcPr>
    </w:tblStylePr>
    <w:tblStylePr w:type="lastRow">
      <w:pPr/>
      <w:rPr>
        <w:b/>
        <w:bCs/>
      </w:rPr>
      <w:tblPr/>
      <w:tcPr>
        <w:tcBorders>
          <w:top w:val="double" w:sz="4" w:space="0" w:color="bfbfbf"/>
        </w:tcBorders>
      </w:tcPr>
    </w:tblStylePr>
    <w:tblStylePr w:type="band1Horz">
      <w:pPr/>
      <w:tblPr/>
      <w:tcPr>
        <w:tcBorders/>
        <w:shd w:val="clear" w:color="auto" w:fill="f2f2f2"/>
      </w:tcPr>
    </w:tblStylePr>
    <w:tblStylePr w:type="firstCol">
      <w:pPr/>
      <w:rPr>
        <w:b/>
        <w:bCs/>
      </w:rPr>
      <w:tcPr>
        <w:tcBorders/>
      </w:tcPr>
    </w:tblStylePr>
    <w:tblStylePr w:type="lastCol">
      <w:pPr/>
      <w:rPr>
        <w:b/>
        <w:bCs/>
      </w:rPr>
      <w:tcPr>
        <w:tcBorders/>
      </w:tcPr>
    </w:tblStylePr>
    <w:tblStylePr w:type="band1Vert">
      <w:pPr/>
      <w:tblPr/>
      <w:tcPr>
        <w:tcBorders/>
        <w:shd w:val="clear" w:color="auto" w:fill="f2f2f2"/>
      </w:tcPr>
    </w:tblStylePr>
    <w:tcPr>
      <w:tcBorders/>
    </w:tcPr>
  </w:style>
  <w:style w:type="table" w:customStyle="1" w:styleId="style4106">
    <w:name w:val="Plain Table 31"/>
    <w:basedOn w:val="style105"/>
    <w:next w:val="style4106"/>
    <w:uiPriority w:val="43"/>
    <w:pPr>
      <w:spacing w:after="0" w:lineRule="auto" w:line="240"/>
    </w:pPr>
    <w:rPr/>
    <w:tblPr>
      <w:tblStyleRowBandSize w:val="1"/>
      <w:tblStyleColBandSize w:val="1"/>
      <w:tblInd w:w="0" w:type="dxa"/>
      <w:tblCellMar>
        <w:top w:w="0" w:type="dxa"/>
        <w:left w:w="108" w:type="dxa"/>
        <w:bottom w:w="0" w:type="dxa"/>
        <w:right w:w="108" w:type="dxa"/>
      </w:tblCellMar>
    </w:tblPr>
    <w:tblStylePr w:type="firstRow">
      <w:pPr/>
      <w:rPr>
        <w:b/>
        <w:bCs/>
        <w:caps/>
      </w:rPr>
      <w:tblPr/>
      <w:tcPr>
        <w:tcBorders>
          <w:bottom w:val="single" w:sz="4" w:space="0" w:color="7f7f7f"/>
        </w:tcBorders>
      </w:tcPr>
    </w:tblStylePr>
    <w:tblStylePr w:type="lastRow">
      <w:pPr/>
      <w:rPr>
        <w:b/>
        <w:bCs/>
        <w:caps/>
      </w:rPr>
      <w:tblPr/>
      <w:tcPr>
        <w:tcBorders>
          <w:top w:val="nil"/>
        </w:tcBorders>
      </w:tcPr>
    </w:tblStylePr>
    <w:tblStylePr w:type="band1Horz">
      <w:pPr/>
      <w:tblPr/>
      <w:tcPr>
        <w:tcBorders/>
        <w:shd w:val="clear" w:color="auto" w:fill="f2f2f2"/>
      </w:tcPr>
    </w:tblStylePr>
    <w:tblStylePr w:type="firstCol">
      <w:pPr/>
      <w:rPr>
        <w:b/>
        <w:bCs/>
        <w:caps/>
      </w:rPr>
      <w:tblPr/>
      <w:tcPr>
        <w:tcBorders>
          <w:right w:val="single" w:sz="4" w:space="0" w:color="7f7f7f"/>
        </w:tcBorders>
      </w:tcPr>
    </w:tblStylePr>
    <w:tblStylePr w:type="lastCol">
      <w:pPr/>
      <w:rPr>
        <w:b/>
        <w:bCs/>
        <w:caps/>
      </w:rPr>
      <w:tblPr/>
      <w:tcPr>
        <w:tcBorders>
          <w:left w:val="nil"/>
        </w:tcBorders>
      </w:tcPr>
    </w:tblStylePr>
    <w:tblStylePr w:type="band1Vert">
      <w:pPr/>
      <w:tblPr/>
      <w:tcPr>
        <w:tcBorders/>
        <w:shd w:val="clear" w:color="auto" w:fill="f2f2f2"/>
      </w:tcPr>
    </w:tblStylePr>
    <w:tblStylePr w:type="neCell">
      <w:pPr/>
      <w:tblPr/>
      <w:tcPr>
        <w:tcBorders>
          <w:left w:val="nil"/>
        </w:tcBorders>
      </w:tcPr>
    </w:tblStylePr>
    <w:tblStylePr w:type="nwCell">
      <w:pPr/>
      <w:tblPr/>
      <w:tcPr>
        <w:tcBorders>
          <w:right w:val="nil"/>
        </w:tcBorders>
      </w:tcPr>
    </w:tblStylePr>
    <w:tcPr>
      <w:tcBorders/>
    </w:tcPr>
  </w:style>
  <w:style w:type="paragraph" w:styleId="style94">
    <w:name w:val="Normal (Web)"/>
    <w:basedOn w:val="style0"/>
    <w:next w:val="style94"/>
    <w:uiPriority w:val="99"/>
    <w:pPr>
      <w:spacing w:before="100" w:beforeAutospacing="true" w:after="100" w:afterAutospacing="true"/>
    </w:pPr>
    <w:rPr>
      <w:rFonts w:eastAsia="Times New Roman"/>
      <w:sz w:val="24"/>
      <w:szCs w:val="24"/>
    </w:rPr>
  </w:style>
  <w:style w:type="table" w:styleId="style158">
    <w:name w:val="Light Shading"/>
    <w:basedOn w:val="style105"/>
    <w:next w:val="style158"/>
    <w:uiPriority w:val="60"/>
    <w:pPr>
      <w:spacing w:after="0" w:lineRule="auto" w:line="240"/>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Rule="auto" w:line="240"/>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Rule="auto" w:line="240"/>
      </w:pPr>
      <w:rPr>
        <w:b/>
        <w:bCs/>
      </w:rPr>
      <w:tblPr/>
      <w:tcPr>
        <w:tcBorders>
          <w:top w:val="single" w:sz="8" w:space="0" w:color="000000"/>
          <w:left w:val="nil"/>
          <w:bottom w:val="single" w:sz="8" w:space="0" w:color="000000"/>
          <w:right w:val="nil"/>
          <w:insideH w:val="nil"/>
          <w:insideV w:val="nil"/>
        </w:tcBorders>
      </w:tcPr>
    </w:tblStylePr>
    <w:tblStylePr w:type="band1Horz">
      <w:pPr/>
      <w:tblPr/>
      <w:tcPr>
        <w:tcBorders>
          <w:left w:val="nil"/>
          <w:right w:val="nil"/>
          <w:insideH w:val="nil"/>
          <w:insideV w:val="nil"/>
        </w:tcBorders>
        <w:shd w:val="clear" w:color="auto" w:fill="c0c0c0"/>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c0c0c0"/>
      </w:tcPr>
    </w:tblStylePr>
    <w:tcPr>
      <w:tcBorders/>
    </w:tcPr>
  </w:style>
  <w:style w:type="table" w:customStyle="1" w:styleId="style4107">
    <w:name w:val="Table Grid Light2"/>
    <w:basedOn w:val="style105"/>
    <w:next w:val="style4107"/>
    <w:uiPriority w:val="40"/>
    <w:pPr>
      <w:spacing w:after="0" w:lineRule="auto" w:line="240"/>
    </w:pPr>
    <w:rPr>
      <w:lang w:val="en-GB"/>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cPr>
      <w:tcBorders/>
    </w:tc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image" Target="media/image1.emf"/><Relationship Id="rId3" Type="http://schemas.openxmlformats.org/officeDocument/2006/relationships/image" Target="media/image2.jpeg"/><Relationship Id="rId4" Type="http://schemas.openxmlformats.org/officeDocument/2006/relationships/chart" Target="charts/chart1.xml"/><Relationship Id="rId9" Type="http://schemas.openxmlformats.org/officeDocument/2006/relationships/customXml" Target="../customXml/item1.xml"/><Relationship Id="rId5" Type="http://schemas.openxmlformats.org/officeDocument/2006/relationships/styles" Target="styles.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s>
</file>

<file path=word/charts/_rels/chart1.xml.rels><?xml version="1.0" encoding="UTF-8"?>
<Relationships xmlns="http://schemas.openxmlformats.org/package/2006/relationships"><Relationship Id="rId1" Type="http://schemas.openxmlformats.org/officeDocument/2006/relationships/package" Target="../embeddings/Microsoft_Excel____1.xlsx"/><Relationship Id="rId2"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200" b="0"/>
              <a:t>Percentage Rate of Adoption of Web Based Readers Services</a:t>
            </a:r>
          </a:p>
        </c:rich>
      </c:tx>
      <c:layout>
        <c:manualLayout>
          <c:xMode val="edge"/>
          <c:yMode val="edge"/>
          <c:x val="0.11632850241545892"/>
          <c:y val="0.03827751196172249"/>
        </c:manualLayout>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07085346215780998"/>
          <c:y val="0.40797448165869227"/>
          <c:w val="0.4985076140844713"/>
          <c:h val="0.5218500797448166"/>
        </c:manualLayout>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dLbl>
              <c:idx val="0"/>
              <c:layout>
                <c:manualLayout>
                  <c:x val="-0.11019534771893975"/>
                  <c:y val="-0.31310973147587323"/>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02081164472761515"/>
                  <c:y val="-0.01270644054108621"/>
                </c:manualLayout>
              </c:layout>
              <c:tx>
                <c:rich>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fld id="{3CE8B1AE-81A6-4CCD-A409-569C638B1851}" type="VALUE">
                      <a:rPr lang="en-US"/>
                      <a:pPr>
                        <a:defRPr sz="1000" b="1" i="0" u="none" strike="noStrike" kern="1200" baseline="0">
                          <a:solidFill>
                            <a:schemeClr val="lt1"/>
                          </a:solidFill>
                          <a:latin typeface="+mn-lt"/>
                          <a:ea typeface="+mn-ea"/>
                          <a:cs typeface="+mn-cs"/>
                        </a:defRPr>
                      </a:pPr>
                      <a:t>[VALUE]</a:t>
                    </a:fld>
                    <a:r>
                      <a:rPr lang="en-US" baseline="0"/>
                      <a:t>
</a:t>
                    </a:r>
                    <a:fld id="{CDC14B33-DFD7-40F0-BB96-5E9A702BE812}" type="PERCENTAGE">
                      <a:rPr lang="en-US" baseline="0"/>
                      <a:pPr>
                        <a:defRPr sz="1000" b="1" i="0" u="none" strike="noStrike" kern="1200" baseline="0">
                          <a:solidFill>
                            <a:schemeClr val="lt1"/>
                          </a:solidFill>
                          <a:latin typeface="+mn-lt"/>
                          <a:ea typeface="+mn-ea"/>
                          <a:cs typeface="+mn-cs"/>
                        </a:defRPr>
                      </a:pPr>
                      <a:t>[PERCENTAGE]</a:t>
                    </a:fld>
                    <a:endParaRPr lang="en-US" baseline="0"/>
                  </a:p>
                </c:rich>
              </c:tx>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dLblPos val="bestFit"/>
              <c:showLegendKey val="0"/>
              <c:showVal val="0"/>
              <c:showCatName val="1"/>
              <c:showSerName val="0"/>
              <c:showPercent val="1"/>
              <c:showBubbleSize val="0"/>
              <c:extLst>
                <c:ext xmlns:c15="http://schemas.microsoft.com/office/drawing/2012/chart" uri="{CE6537A1-D6FC-4f65-9D91-7224C49458BB}">
                  <c15:layout>
                    <c:manualLayout>
                      <c:w val="0.1734603594398028"/>
                      <c:h val="0.3962820512820513"/>
                    </c:manualLayout>
                  </c15:layout>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Sheet1!$B$2:$C$2</c:f>
              <c:strCache>
                <c:ptCount val="2"/>
                <c:pt idx="0">
                  <c:v>High Adoption</c:v>
                </c:pt>
                <c:pt idx="1">
                  <c:v>Low Adoption</c:v>
                </c:pt>
              </c:strCache>
            </c:strRef>
          </c:cat>
          <c:val>
            <c:numRef>
              <c:f>Sheet1!$B$3:$C$3</c:f>
              <c:numCache>
                <c:formatCode>General</c:formatCode>
                <c:ptCount val="2"/>
                <c:pt idx="0">
                  <c:v>252.0</c:v>
                </c:pt>
                <c:pt idx="1">
                  <c:v>122.0</c:v>
                </c:pt>
              </c:numCache>
            </c:numRef>
          </c:val>
        </c:ser>
        <c:dLbls>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Jan16</b:Tag>
    <b:SourceType>InternetSite</b:SourceType>
    <b:Guid>{CB127351-0E0E-460F-916E-8900F8D8A11B}</b:Guid>
    <b:Author>
      <b:Author>
        <b:NameList>
          <b:Person>
            <b:Last>Jantti</b:Last>
            <b:First>Margie</b:First>
          </b:Person>
        </b:NameList>
      </b:Author>
    </b:Author>
    <b:Title>Quality  and the Academic library</b:Title>
    <b:JournalName>Elsevier</b:JournalName>
    <b:Year>2016</b:Year>
    <b:Month>November </b:Month>
    <b:Day>3</b:Day>
    <b:URL>https://www..sciencedirect.com/topic/social sciences/information-library resources</b:URL>
    <b:RefOrder>1</b:RefOrder>
  </b:Source>
</b:Sources>
</file>

<file path=customXml/itemProps1.xml><?xml version="1.0" encoding="utf-8"?>
<ds:datastoreItem xmlns:ds="http://schemas.openxmlformats.org/officeDocument/2006/customXml" ds:itemID="{C8C92332-7C61-4E6A-934A-D8AA9C6A3D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Words>5575</Words>
  <Pages>23</Pages>
  <Characters>30368</Characters>
  <Application>WPS Office</Application>
  <DocSecurity>0</DocSecurity>
  <Paragraphs>911</Paragraphs>
  <ScaleCrop>false</ScaleCrop>
  <LinksUpToDate>false</LinksUpToDate>
  <CharactersWithSpaces>36379</CharactersWithSpaces>
  <SharedDoc>false</SharedDoc>
  <HyperlinksChanged>false</HyperlinksChanged>
  <AppVersion>15.000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2021-03-17T10:21:00Z</dcterms:created>
  <dc:creator>MIRIAM</dc:creator>
  <lastModifiedBy>21061119AG</lastModifiedBy>
  <dcterms:modified xsi:type="dcterms:W3CDTF">2021-12-21T11:04:26Z</dcterms:modified>
  <revision>5</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2a9f846faba845549343488202f71bb9</vt:lpwstr>
  </property>
</Properties>
</file>